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666"/>
        <w:tblW w:w="10916" w:type="dxa"/>
        <w:tblLook w:val="0000" w:firstRow="0" w:lastRow="0" w:firstColumn="0" w:lastColumn="0" w:noHBand="0" w:noVBand="0"/>
      </w:tblPr>
      <w:tblGrid>
        <w:gridCol w:w="4820"/>
        <w:gridCol w:w="6096"/>
      </w:tblGrid>
      <w:tr w:rsidR="00DE1AEC" w:rsidRPr="00E0002B" w14:paraId="13442EA4" w14:textId="77777777" w:rsidTr="00DE1AEC">
        <w:trPr>
          <w:trHeight w:val="1135"/>
        </w:trPr>
        <w:tc>
          <w:tcPr>
            <w:tcW w:w="4820" w:type="dxa"/>
          </w:tcPr>
          <w:p w14:paraId="2AEE7201" w14:textId="77777777" w:rsidR="00DE1AEC" w:rsidRPr="0015688A" w:rsidRDefault="00DE1AEC" w:rsidP="00DE1AEC">
            <w:pPr>
              <w:rPr>
                <w:b/>
                <w:sz w:val="28"/>
                <w:szCs w:val="28"/>
                <w:lang w:val="en-US"/>
              </w:rPr>
            </w:pPr>
          </w:p>
        </w:tc>
        <w:tc>
          <w:tcPr>
            <w:tcW w:w="6096" w:type="dxa"/>
          </w:tcPr>
          <w:p w14:paraId="18984EB5" w14:textId="77777777" w:rsidR="00DE1AEC" w:rsidRPr="00E0002B" w:rsidRDefault="00DE1AEC" w:rsidP="00DE1AEC">
            <w:pPr>
              <w:pStyle w:val="HTML"/>
              <w:tabs>
                <w:tab w:val="clear" w:pos="916"/>
                <w:tab w:val="clear" w:pos="2748"/>
                <w:tab w:val="clear" w:pos="3664"/>
                <w:tab w:val="clear" w:pos="4580"/>
                <w:tab w:val="clear" w:pos="5496"/>
                <w:tab w:val="left" w:pos="-117"/>
                <w:tab w:val="left" w:pos="2019"/>
                <w:tab w:val="left" w:pos="6516"/>
              </w:tabs>
              <w:suppressAutoHyphens/>
              <w:ind w:left="1735"/>
              <w:rPr>
                <w:rFonts w:ascii="Times New Roman" w:hAnsi="Times New Roman"/>
                <w:sz w:val="24"/>
                <w:szCs w:val="24"/>
              </w:rPr>
            </w:pPr>
            <w:r w:rsidRPr="00E0002B">
              <w:rPr>
                <w:rFonts w:ascii="Times New Roman" w:hAnsi="Times New Roman"/>
                <w:sz w:val="24"/>
                <w:szCs w:val="24"/>
              </w:rPr>
              <w:t>«УТВЕРЖДАЮ»</w:t>
            </w:r>
          </w:p>
          <w:p w14:paraId="26102E07" w14:textId="77777777" w:rsidR="00DE1AEC" w:rsidRPr="00E0002B" w:rsidRDefault="00DE1AEC" w:rsidP="00DE1AEC">
            <w:pPr>
              <w:pStyle w:val="HTML"/>
              <w:tabs>
                <w:tab w:val="clear" w:pos="916"/>
                <w:tab w:val="clear" w:pos="2748"/>
                <w:tab w:val="clear" w:pos="3664"/>
                <w:tab w:val="clear" w:pos="4580"/>
                <w:tab w:val="clear" w:pos="5496"/>
                <w:tab w:val="left" w:pos="-117"/>
                <w:tab w:val="left" w:pos="2019"/>
                <w:tab w:val="left" w:pos="6516"/>
              </w:tabs>
              <w:suppressAutoHyphens/>
              <w:ind w:left="1735"/>
              <w:rPr>
                <w:rFonts w:ascii="Times New Roman" w:hAnsi="Times New Roman"/>
                <w:sz w:val="24"/>
                <w:szCs w:val="24"/>
              </w:rPr>
            </w:pPr>
            <w:r w:rsidRPr="00E0002B">
              <w:rPr>
                <w:rFonts w:ascii="Times New Roman" w:hAnsi="Times New Roman"/>
                <w:sz w:val="24"/>
                <w:szCs w:val="24"/>
              </w:rPr>
              <w:t>Генеральный директор</w:t>
            </w:r>
          </w:p>
          <w:p w14:paraId="55C285D4" w14:textId="77777777" w:rsidR="00DE1AEC" w:rsidRPr="00E0002B" w:rsidRDefault="00DE1AEC" w:rsidP="00DE1AEC">
            <w:pPr>
              <w:pStyle w:val="HTML"/>
              <w:tabs>
                <w:tab w:val="clear" w:pos="916"/>
                <w:tab w:val="clear" w:pos="2748"/>
                <w:tab w:val="clear" w:pos="3664"/>
                <w:tab w:val="clear" w:pos="4580"/>
                <w:tab w:val="clear" w:pos="5496"/>
                <w:tab w:val="left" w:pos="-117"/>
                <w:tab w:val="left" w:pos="2019"/>
                <w:tab w:val="left" w:pos="6516"/>
              </w:tabs>
              <w:suppressAutoHyphens/>
              <w:ind w:left="1735"/>
              <w:rPr>
                <w:rFonts w:ascii="Times New Roman" w:hAnsi="Times New Roman"/>
                <w:sz w:val="24"/>
                <w:szCs w:val="24"/>
              </w:rPr>
            </w:pPr>
          </w:p>
          <w:p w14:paraId="2294F434" w14:textId="77777777" w:rsidR="00DE1AEC" w:rsidRPr="00E0002B" w:rsidRDefault="00DE1AEC" w:rsidP="00DE1AEC">
            <w:pPr>
              <w:pStyle w:val="HTML"/>
              <w:tabs>
                <w:tab w:val="clear" w:pos="916"/>
                <w:tab w:val="clear" w:pos="2748"/>
                <w:tab w:val="clear" w:pos="3664"/>
                <w:tab w:val="clear" w:pos="4580"/>
                <w:tab w:val="clear" w:pos="5496"/>
                <w:tab w:val="left" w:pos="-117"/>
                <w:tab w:val="left" w:pos="2019"/>
                <w:tab w:val="left" w:pos="6516"/>
              </w:tabs>
              <w:suppressAutoHyphens/>
              <w:ind w:left="1735"/>
              <w:rPr>
                <w:rFonts w:ascii="Times New Roman" w:hAnsi="Times New Roman"/>
                <w:sz w:val="24"/>
                <w:szCs w:val="24"/>
              </w:rPr>
            </w:pPr>
            <w:r w:rsidRPr="00E0002B">
              <w:rPr>
                <w:rFonts w:ascii="Times New Roman" w:hAnsi="Times New Roman"/>
                <w:sz w:val="24"/>
                <w:szCs w:val="24"/>
              </w:rPr>
              <w:t>_________________ Д.Н. Чагин</w:t>
            </w:r>
          </w:p>
          <w:p w14:paraId="47692EBB" w14:textId="77777777" w:rsidR="00DE1AEC" w:rsidRPr="00E0002B" w:rsidRDefault="00DE1AEC" w:rsidP="00DE1AEC">
            <w:pPr>
              <w:pStyle w:val="HTML"/>
              <w:tabs>
                <w:tab w:val="clear" w:pos="916"/>
                <w:tab w:val="clear" w:pos="2748"/>
                <w:tab w:val="clear" w:pos="3664"/>
                <w:tab w:val="clear" w:pos="4580"/>
                <w:tab w:val="clear" w:pos="5496"/>
                <w:tab w:val="left" w:pos="1168"/>
                <w:tab w:val="left" w:pos="2019"/>
                <w:tab w:val="left" w:pos="6516"/>
              </w:tabs>
              <w:suppressAutoHyphens/>
              <w:ind w:left="1735"/>
              <w:rPr>
                <w:rFonts w:ascii="Times New Roman" w:hAnsi="Times New Roman"/>
                <w:sz w:val="24"/>
                <w:szCs w:val="24"/>
              </w:rPr>
            </w:pPr>
          </w:p>
          <w:p w14:paraId="29328C7C" w14:textId="65507D3D" w:rsidR="00DE1AEC" w:rsidRPr="00E0002B" w:rsidRDefault="00A15E11" w:rsidP="00DE1AEC">
            <w:pPr>
              <w:pStyle w:val="HTML"/>
              <w:tabs>
                <w:tab w:val="clear" w:pos="916"/>
                <w:tab w:val="clear" w:pos="2748"/>
                <w:tab w:val="clear" w:pos="3664"/>
                <w:tab w:val="clear" w:pos="4580"/>
                <w:tab w:val="clear" w:pos="5496"/>
                <w:tab w:val="left" w:pos="1168"/>
                <w:tab w:val="left" w:pos="2019"/>
                <w:tab w:val="left" w:pos="6516"/>
              </w:tabs>
              <w:suppressAutoHyphens/>
              <w:ind w:left="1735"/>
              <w:rPr>
                <w:rFonts w:ascii="Times New Roman" w:hAnsi="Times New Roman"/>
                <w:b/>
                <w:sz w:val="28"/>
                <w:szCs w:val="28"/>
              </w:rPr>
            </w:pPr>
            <w:r w:rsidRPr="00E0002B">
              <w:rPr>
                <w:rFonts w:ascii="Times New Roman" w:hAnsi="Times New Roman"/>
                <w:sz w:val="24"/>
                <w:szCs w:val="24"/>
              </w:rPr>
              <w:t>«</w:t>
            </w:r>
            <w:r w:rsidR="0091335B" w:rsidRPr="00E0002B">
              <w:rPr>
                <w:rFonts w:ascii="Times New Roman" w:hAnsi="Times New Roman"/>
                <w:sz w:val="24"/>
                <w:szCs w:val="24"/>
              </w:rPr>
              <w:t>11</w:t>
            </w:r>
            <w:r w:rsidRPr="00E0002B">
              <w:rPr>
                <w:rFonts w:ascii="Times New Roman" w:hAnsi="Times New Roman"/>
                <w:sz w:val="24"/>
                <w:szCs w:val="24"/>
              </w:rPr>
              <w:t xml:space="preserve">» </w:t>
            </w:r>
            <w:r w:rsidR="0091335B" w:rsidRPr="00E0002B">
              <w:rPr>
                <w:rFonts w:ascii="Times New Roman" w:hAnsi="Times New Roman"/>
                <w:sz w:val="24"/>
                <w:szCs w:val="24"/>
              </w:rPr>
              <w:t>декабря</w:t>
            </w:r>
            <w:r w:rsidR="00DE1AEC" w:rsidRPr="00E0002B">
              <w:rPr>
                <w:rFonts w:ascii="Times New Roman" w:hAnsi="Times New Roman"/>
                <w:sz w:val="24"/>
                <w:szCs w:val="24"/>
              </w:rPr>
              <w:t xml:space="preserve"> 20</w:t>
            </w:r>
            <w:r w:rsidR="007E172E" w:rsidRPr="00E0002B">
              <w:rPr>
                <w:rFonts w:ascii="Times New Roman" w:hAnsi="Times New Roman"/>
                <w:sz w:val="24"/>
                <w:szCs w:val="24"/>
              </w:rPr>
              <w:t>20</w:t>
            </w:r>
            <w:r w:rsidR="00DE1AEC" w:rsidRPr="00E0002B">
              <w:rPr>
                <w:rFonts w:ascii="Times New Roman" w:hAnsi="Times New Roman"/>
                <w:sz w:val="24"/>
                <w:szCs w:val="24"/>
              </w:rPr>
              <w:t xml:space="preserve"> года</w:t>
            </w:r>
          </w:p>
        </w:tc>
      </w:tr>
    </w:tbl>
    <w:p w14:paraId="39BE08E5" w14:textId="77777777" w:rsidR="00432616" w:rsidRPr="00E0002B" w:rsidRDefault="00432616">
      <w:pPr>
        <w:jc w:val="center"/>
        <w:rPr>
          <w:bCs/>
          <w:sz w:val="28"/>
        </w:rPr>
      </w:pPr>
    </w:p>
    <w:p w14:paraId="4A67FF53" w14:textId="77777777" w:rsidR="00DE1AEC" w:rsidRPr="00E0002B" w:rsidRDefault="00DE1AEC">
      <w:pPr>
        <w:jc w:val="center"/>
        <w:rPr>
          <w:bCs/>
          <w:sz w:val="28"/>
        </w:rPr>
      </w:pPr>
    </w:p>
    <w:p w14:paraId="12BAED98" w14:textId="77777777" w:rsidR="00DE1AEC" w:rsidRPr="00E0002B" w:rsidRDefault="00DE1AEC">
      <w:pPr>
        <w:jc w:val="center"/>
        <w:rPr>
          <w:bCs/>
          <w:sz w:val="28"/>
        </w:rPr>
      </w:pPr>
    </w:p>
    <w:p w14:paraId="28399CEA" w14:textId="77777777" w:rsidR="00DE1AEC" w:rsidRPr="00E0002B" w:rsidRDefault="00DE1AEC">
      <w:pPr>
        <w:jc w:val="center"/>
        <w:rPr>
          <w:bCs/>
          <w:sz w:val="28"/>
        </w:rPr>
      </w:pPr>
    </w:p>
    <w:p w14:paraId="4545756E" w14:textId="77777777" w:rsidR="00DE1AEC" w:rsidRPr="00E0002B" w:rsidRDefault="00DE1AEC">
      <w:pPr>
        <w:jc w:val="center"/>
        <w:rPr>
          <w:bCs/>
          <w:sz w:val="28"/>
        </w:rPr>
      </w:pPr>
    </w:p>
    <w:p w14:paraId="14B6CE30" w14:textId="77777777" w:rsidR="00432616" w:rsidRPr="00E0002B" w:rsidRDefault="00432616">
      <w:pPr>
        <w:jc w:val="center"/>
        <w:rPr>
          <w:bCs/>
          <w:sz w:val="28"/>
          <w:szCs w:val="28"/>
        </w:rPr>
      </w:pPr>
    </w:p>
    <w:p w14:paraId="4410B704" w14:textId="77777777" w:rsidR="00432616" w:rsidRPr="00E0002B" w:rsidRDefault="00432616">
      <w:pPr>
        <w:jc w:val="center"/>
        <w:rPr>
          <w:bCs/>
          <w:sz w:val="28"/>
          <w:szCs w:val="28"/>
        </w:rPr>
      </w:pPr>
    </w:p>
    <w:p w14:paraId="5049FB67" w14:textId="77777777" w:rsidR="00432616" w:rsidRPr="00E0002B" w:rsidRDefault="00432616">
      <w:pPr>
        <w:jc w:val="center"/>
        <w:rPr>
          <w:bCs/>
          <w:sz w:val="28"/>
          <w:szCs w:val="28"/>
        </w:rPr>
      </w:pPr>
    </w:p>
    <w:p w14:paraId="413E8E49" w14:textId="77777777" w:rsidR="00432616" w:rsidRPr="00E0002B" w:rsidRDefault="00432616">
      <w:pPr>
        <w:jc w:val="center"/>
        <w:rPr>
          <w:bCs/>
          <w:sz w:val="28"/>
          <w:szCs w:val="28"/>
        </w:rPr>
      </w:pPr>
    </w:p>
    <w:p w14:paraId="17E567A1" w14:textId="77777777" w:rsidR="00432616" w:rsidRPr="00E0002B" w:rsidRDefault="00432616">
      <w:pPr>
        <w:jc w:val="center"/>
        <w:rPr>
          <w:bCs/>
          <w:sz w:val="28"/>
          <w:szCs w:val="28"/>
        </w:rPr>
      </w:pPr>
    </w:p>
    <w:p w14:paraId="56C54E8C" w14:textId="77777777" w:rsidR="00432616" w:rsidRPr="00E0002B" w:rsidRDefault="00432616" w:rsidP="00F9631F">
      <w:pPr>
        <w:spacing w:line="276" w:lineRule="auto"/>
        <w:jc w:val="center"/>
        <w:outlineLvl w:val="0"/>
        <w:rPr>
          <w:b/>
          <w:bCs/>
          <w:sz w:val="28"/>
          <w:szCs w:val="28"/>
        </w:rPr>
      </w:pPr>
      <w:bookmarkStart w:id="0" w:name="_Toc443500680"/>
      <w:r w:rsidRPr="00E0002B">
        <w:rPr>
          <w:b/>
          <w:bCs/>
          <w:sz w:val="28"/>
          <w:szCs w:val="28"/>
        </w:rPr>
        <w:t>ЗАКУПОЧНАЯ ДОКУМЕНТАЦИЯ</w:t>
      </w:r>
      <w:bookmarkEnd w:id="0"/>
      <w:r w:rsidRPr="00E0002B">
        <w:rPr>
          <w:b/>
          <w:bCs/>
          <w:sz w:val="28"/>
          <w:szCs w:val="28"/>
        </w:rPr>
        <w:t xml:space="preserve"> </w:t>
      </w:r>
    </w:p>
    <w:p w14:paraId="6A634080" w14:textId="2E0AC037" w:rsidR="00432616" w:rsidRPr="00E0002B" w:rsidRDefault="00B55A53" w:rsidP="0020526A">
      <w:pPr>
        <w:spacing w:line="276" w:lineRule="auto"/>
        <w:jc w:val="center"/>
        <w:rPr>
          <w:b/>
          <w:sz w:val="28"/>
          <w:szCs w:val="28"/>
        </w:rPr>
      </w:pPr>
      <w:r w:rsidRPr="00E0002B">
        <w:rPr>
          <w:b/>
          <w:bCs/>
          <w:sz w:val="28"/>
          <w:szCs w:val="28"/>
        </w:rPr>
        <w:t>открытый</w:t>
      </w:r>
      <w:r w:rsidR="00432616" w:rsidRPr="00E0002B">
        <w:rPr>
          <w:b/>
          <w:bCs/>
          <w:sz w:val="28"/>
          <w:szCs w:val="28"/>
        </w:rPr>
        <w:t xml:space="preserve"> одноэтапный запрос </w:t>
      </w:r>
      <w:r w:rsidR="00DE1AEC" w:rsidRPr="00E0002B">
        <w:rPr>
          <w:b/>
          <w:bCs/>
          <w:sz w:val="28"/>
          <w:szCs w:val="28"/>
        </w:rPr>
        <w:t>цен</w:t>
      </w:r>
      <w:r w:rsidR="00432616" w:rsidRPr="00E0002B">
        <w:rPr>
          <w:b/>
          <w:bCs/>
          <w:sz w:val="28"/>
          <w:szCs w:val="28"/>
        </w:rPr>
        <w:t xml:space="preserve"> на </w:t>
      </w:r>
      <w:r w:rsidR="00EC38EB" w:rsidRPr="00E0002B">
        <w:rPr>
          <w:b/>
          <w:bCs/>
          <w:sz w:val="28"/>
          <w:szCs w:val="28"/>
        </w:rPr>
        <w:t>право заключения</w:t>
      </w:r>
      <w:r w:rsidR="00A11CAC" w:rsidRPr="00E0002B">
        <w:rPr>
          <w:b/>
          <w:bCs/>
          <w:sz w:val="28"/>
          <w:szCs w:val="28"/>
        </w:rPr>
        <w:t xml:space="preserve"> договора на поставку</w:t>
      </w:r>
      <w:r w:rsidR="00432616" w:rsidRPr="00E0002B">
        <w:rPr>
          <w:b/>
          <w:bCs/>
          <w:sz w:val="28"/>
          <w:szCs w:val="28"/>
        </w:rPr>
        <w:t xml:space="preserve"> </w:t>
      </w:r>
      <w:r w:rsidR="00E43117" w:rsidRPr="00E0002B">
        <w:rPr>
          <w:b/>
          <w:bCs/>
          <w:sz w:val="28"/>
          <w:szCs w:val="28"/>
        </w:rPr>
        <w:t>оптических распределительных шкафов («Шкаф энергетиков»)</w:t>
      </w:r>
      <w:r w:rsidR="00DE1AEC" w:rsidRPr="00E0002B">
        <w:rPr>
          <w:b/>
          <w:bCs/>
          <w:sz w:val="28"/>
          <w:szCs w:val="28"/>
        </w:rPr>
        <w:t xml:space="preserve"> </w:t>
      </w:r>
      <w:r w:rsidR="00FD08B9" w:rsidRPr="00E0002B">
        <w:rPr>
          <w:b/>
          <w:bCs/>
          <w:sz w:val="28"/>
          <w:szCs w:val="28"/>
        </w:rPr>
        <w:t>для строите</w:t>
      </w:r>
      <w:r w:rsidR="00FD08B9" w:rsidRPr="00E0002B">
        <w:rPr>
          <w:b/>
          <w:sz w:val="28"/>
          <w:szCs w:val="28"/>
        </w:rPr>
        <w:t>льства объектов в рамках проекта «Устранение Цифрового Неравенства»</w:t>
      </w:r>
    </w:p>
    <w:p w14:paraId="7CAE6110" w14:textId="77777777" w:rsidR="00432616" w:rsidRPr="00E0002B" w:rsidRDefault="00432616" w:rsidP="00CA2886">
      <w:pPr>
        <w:jc w:val="center"/>
        <w:rPr>
          <w:sz w:val="28"/>
          <w:szCs w:val="28"/>
        </w:rPr>
      </w:pPr>
    </w:p>
    <w:p w14:paraId="48CE9899" w14:textId="77777777" w:rsidR="00432616" w:rsidRPr="00E0002B" w:rsidRDefault="00432616" w:rsidP="00CA2886">
      <w:pPr>
        <w:jc w:val="center"/>
        <w:rPr>
          <w:sz w:val="28"/>
          <w:szCs w:val="28"/>
        </w:rPr>
      </w:pPr>
    </w:p>
    <w:p w14:paraId="38C1141A" w14:textId="77777777" w:rsidR="00432616" w:rsidRPr="00E0002B" w:rsidRDefault="00432616" w:rsidP="00CA2886">
      <w:pPr>
        <w:jc w:val="center"/>
        <w:rPr>
          <w:sz w:val="28"/>
          <w:szCs w:val="28"/>
        </w:rPr>
      </w:pPr>
    </w:p>
    <w:p w14:paraId="622D0036" w14:textId="77777777" w:rsidR="00432616" w:rsidRPr="00E0002B" w:rsidRDefault="00432616" w:rsidP="00CA2886">
      <w:pPr>
        <w:jc w:val="center"/>
        <w:rPr>
          <w:sz w:val="28"/>
          <w:szCs w:val="28"/>
        </w:rPr>
      </w:pPr>
    </w:p>
    <w:p w14:paraId="736DFE7E" w14:textId="77777777" w:rsidR="00432616" w:rsidRPr="00E0002B" w:rsidRDefault="00432616" w:rsidP="00CA2886">
      <w:pPr>
        <w:jc w:val="center"/>
        <w:rPr>
          <w:b/>
          <w:caps/>
          <w:sz w:val="28"/>
          <w:szCs w:val="28"/>
        </w:rPr>
      </w:pPr>
      <w:r w:rsidRPr="00E0002B">
        <w:rPr>
          <w:b/>
          <w:sz w:val="28"/>
          <w:szCs w:val="28"/>
        </w:rPr>
        <w:t>Том 1 «ОБЩАЯ И КОММЕРЧЕСКАЯ ЧАСТИ»</w:t>
      </w:r>
    </w:p>
    <w:p w14:paraId="5DC910AC" w14:textId="77777777" w:rsidR="00432616" w:rsidRPr="00E0002B" w:rsidRDefault="00432616" w:rsidP="00CA2886">
      <w:pPr>
        <w:jc w:val="center"/>
        <w:rPr>
          <w:sz w:val="28"/>
          <w:szCs w:val="28"/>
        </w:rPr>
      </w:pPr>
    </w:p>
    <w:p w14:paraId="05917BB7" w14:textId="77777777" w:rsidR="00432616" w:rsidRPr="00E0002B" w:rsidRDefault="00432616" w:rsidP="00CA2886">
      <w:pPr>
        <w:jc w:val="center"/>
        <w:rPr>
          <w:sz w:val="28"/>
          <w:szCs w:val="28"/>
        </w:rPr>
      </w:pPr>
    </w:p>
    <w:p w14:paraId="3943DE2B" w14:textId="77777777" w:rsidR="00432616" w:rsidRPr="00E0002B" w:rsidRDefault="00432616" w:rsidP="00CA2886">
      <w:pPr>
        <w:jc w:val="center"/>
        <w:rPr>
          <w:sz w:val="28"/>
        </w:rPr>
      </w:pPr>
    </w:p>
    <w:p w14:paraId="7BAEE46B" w14:textId="77777777" w:rsidR="00432616" w:rsidRPr="00E0002B" w:rsidRDefault="00432616" w:rsidP="00CA2886">
      <w:pPr>
        <w:jc w:val="center"/>
        <w:rPr>
          <w:sz w:val="28"/>
        </w:rPr>
      </w:pPr>
    </w:p>
    <w:p w14:paraId="7F7DE40A" w14:textId="77777777" w:rsidR="00432616" w:rsidRPr="00E0002B" w:rsidRDefault="00432616" w:rsidP="00CA2886">
      <w:pPr>
        <w:jc w:val="center"/>
        <w:rPr>
          <w:sz w:val="28"/>
        </w:rPr>
      </w:pPr>
    </w:p>
    <w:p w14:paraId="1BA2478D" w14:textId="77777777" w:rsidR="00432616" w:rsidRPr="00E0002B" w:rsidRDefault="00432616" w:rsidP="00CA2886">
      <w:pPr>
        <w:jc w:val="center"/>
        <w:rPr>
          <w:sz w:val="28"/>
        </w:rPr>
      </w:pPr>
    </w:p>
    <w:p w14:paraId="3B9F9FB3" w14:textId="77777777" w:rsidR="00432616" w:rsidRPr="00E0002B" w:rsidRDefault="00432616" w:rsidP="005968E0">
      <w:pPr>
        <w:rPr>
          <w:sz w:val="28"/>
        </w:rPr>
      </w:pPr>
    </w:p>
    <w:p w14:paraId="75BE67B2" w14:textId="77777777" w:rsidR="00432616" w:rsidRPr="00E0002B" w:rsidRDefault="00432616" w:rsidP="00CA2886">
      <w:pPr>
        <w:jc w:val="center"/>
        <w:rPr>
          <w:sz w:val="28"/>
        </w:rPr>
      </w:pPr>
    </w:p>
    <w:p w14:paraId="249D176B" w14:textId="77777777" w:rsidR="00432616" w:rsidRPr="00E0002B" w:rsidRDefault="00432616" w:rsidP="00CA2886">
      <w:pPr>
        <w:jc w:val="center"/>
        <w:rPr>
          <w:sz w:val="28"/>
        </w:rPr>
      </w:pPr>
    </w:p>
    <w:p w14:paraId="3998322C" w14:textId="77777777" w:rsidR="00432616" w:rsidRPr="00E0002B" w:rsidRDefault="00432616" w:rsidP="00CA2886">
      <w:pPr>
        <w:jc w:val="center"/>
        <w:rPr>
          <w:sz w:val="28"/>
        </w:rPr>
      </w:pPr>
    </w:p>
    <w:p w14:paraId="1EC994B5" w14:textId="77777777" w:rsidR="00432616" w:rsidRPr="00E0002B" w:rsidRDefault="00432616" w:rsidP="00CA2886">
      <w:pPr>
        <w:jc w:val="center"/>
        <w:rPr>
          <w:sz w:val="28"/>
        </w:rPr>
      </w:pPr>
    </w:p>
    <w:p w14:paraId="365AAB9C" w14:textId="77777777" w:rsidR="00DE1AEC" w:rsidRPr="00E0002B" w:rsidRDefault="00DE1AEC" w:rsidP="00CA2886">
      <w:pPr>
        <w:jc w:val="center"/>
        <w:rPr>
          <w:sz w:val="28"/>
        </w:rPr>
      </w:pPr>
    </w:p>
    <w:p w14:paraId="4F7660EE" w14:textId="77777777" w:rsidR="00924E4F" w:rsidRPr="00E0002B" w:rsidRDefault="00924E4F" w:rsidP="00CA2886">
      <w:pPr>
        <w:jc w:val="center"/>
        <w:rPr>
          <w:sz w:val="28"/>
        </w:rPr>
      </w:pPr>
    </w:p>
    <w:p w14:paraId="0B715B76" w14:textId="77777777" w:rsidR="00924E4F" w:rsidRPr="00E0002B" w:rsidRDefault="00924E4F" w:rsidP="00CA2886">
      <w:pPr>
        <w:jc w:val="center"/>
        <w:rPr>
          <w:sz w:val="28"/>
        </w:rPr>
      </w:pPr>
    </w:p>
    <w:p w14:paraId="16CE7EE8" w14:textId="77777777" w:rsidR="00924E4F" w:rsidRPr="00E0002B" w:rsidRDefault="00924E4F" w:rsidP="00CA2886">
      <w:pPr>
        <w:jc w:val="center"/>
        <w:rPr>
          <w:sz w:val="28"/>
        </w:rPr>
      </w:pPr>
    </w:p>
    <w:p w14:paraId="0AE7573C" w14:textId="77777777" w:rsidR="00924E4F" w:rsidRPr="00E0002B" w:rsidRDefault="00DA4E3B" w:rsidP="00DA4E3B">
      <w:pPr>
        <w:tabs>
          <w:tab w:val="left" w:pos="2910"/>
        </w:tabs>
        <w:rPr>
          <w:sz w:val="28"/>
        </w:rPr>
      </w:pPr>
      <w:r w:rsidRPr="00E0002B">
        <w:rPr>
          <w:sz w:val="28"/>
        </w:rPr>
        <w:tab/>
      </w:r>
    </w:p>
    <w:p w14:paraId="680A612D" w14:textId="77777777" w:rsidR="00924E4F" w:rsidRPr="00E0002B" w:rsidRDefault="00924E4F" w:rsidP="00CA2886">
      <w:pPr>
        <w:jc w:val="center"/>
        <w:rPr>
          <w:sz w:val="28"/>
        </w:rPr>
      </w:pPr>
    </w:p>
    <w:p w14:paraId="15318555" w14:textId="77777777" w:rsidR="00DE1AEC" w:rsidRPr="00E0002B" w:rsidRDefault="00DE1AEC" w:rsidP="00CA2886">
      <w:pPr>
        <w:jc w:val="center"/>
        <w:rPr>
          <w:sz w:val="28"/>
        </w:rPr>
      </w:pPr>
    </w:p>
    <w:p w14:paraId="27D4D18A" w14:textId="77777777" w:rsidR="00DE1AEC" w:rsidRPr="00E0002B" w:rsidRDefault="00DE1AEC" w:rsidP="00CA2886">
      <w:pPr>
        <w:jc w:val="center"/>
        <w:rPr>
          <w:sz w:val="28"/>
        </w:rPr>
      </w:pPr>
    </w:p>
    <w:p w14:paraId="2A7775CC" w14:textId="7A84774E" w:rsidR="00DE1AEC" w:rsidRPr="00E0002B" w:rsidRDefault="00432616" w:rsidP="00924E4F">
      <w:pPr>
        <w:pStyle w:val="110"/>
        <w:keepNext w:val="0"/>
      </w:pPr>
      <w:r w:rsidRPr="00E0002B">
        <w:rPr>
          <w:sz w:val="28"/>
          <w:szCs w:val="24"/>
        </w:rPr>
        <w:t>20</w:t>
      </w:r>
      <w:r w:rsidR="007E172E" w:rsidRPr="00E0002B">
        <w:rPr>
          <w:sz w:val="28"/>
          <w:szCs w:val="24"/>
        </w:rPr>
        <w:t>20</w:t>
      </w:r>
    </w:p>
    <w:p w14:paraId="43EEE4B5" w14:textId="77777777" w:rsidR="00924E4F" w:rsidRPr="00E0002B" w:rsidRDefault="00924E4F" w:rsidP="0042447D">
      <w:pPr>
        <w:ind w:left="1440"/>
        <w:jc w:val="center"/>
        <w:rPr>
          <w:b/>
          <w:iCs/>
          <w:lang w:val="x-none"/>
        </w:rPr>
      </w:pPr>
      <w:bookmarkStart w:id="1" w:name="_Toc402280796"/>
      <w:bookmarkStart w:id="2" w:name="_Toc443500684"/>
      <w:bookmarkStart w:id="3" w:name="_Ref57670950"/>
      <w:bookmarkStart w:id="4" w:name="_Toc69729053"/>
    </w:p>
    <w:p w14:paraId="3EC8C62D" w14:textId="36A24FD9" w:rsidR="0042447D" w:rsidRPr="00E0002B" w:rsidRDefault="0042447D" w:rsidP="0042447D">
      <w:pPr>
        <w:ind w:left="1440"/>
        <w:jc w:val="center"/>
        <w:rPr>
          <w:b/>
          <w:iCs/>
          <w:lang w:val="x-none"/>
        </w:rPr>
      </w:pPr>
      <w:r w:rsidRPr="00E0002B">
        <w:rPr>
          <w:b/>
          <w:iCs/>
          <w:lang w:val="x-none"/>
        </w:rPr>
        <w:t>Термины и определения</w:t>
      </w:r>
      <w:bookmarkEnd w:id="1"/>
      <w:bookmarkEnd w:id="2"/>
    </w:p>
    <w:p w14:paraId="0BDE0191" w14:textId="77777777" w:rsidR="007E172E" w:rsidRPr="00E0002B" w:rsidRDefault="007E172E" w:rsidP="0042447D">
      <w:pPr>
        <w:ind w:left="1440"/>
        <w:jc w:val="center"/>
        <w:rPr>
          <w:b/>
          <w:iCs/>
          <w:lang w:val="x-none"/>
        </w:rPr>
      </w:pPr>
    </w:p>
    <w:p w14:paraId="37677EB2" w14:textId="77777777" w:rsidR="0042447D" w:rsidRPr="00E0002B" w:rsidRDefault="0042447D" w:rsidP="0042447D">
      <w:pPr>
        <w:ind w:hanging="11"/>
        <w:jc w:val="both"/>
      </w:pPr>
      <w:r w:rsidRPr="00E0002B">
        <w:rPr>
          <w:b/>
        </w:rPr>
        <w:t xml:space="preserve">Заказчик – </w:t>
      </w:r>
      <w:r w:rsidRPr="00E0002B">
        <w:t>структурное подразделение ООО «ТПИ», для нужд которого производится закупка продукции.</w:t>
      </w:r>
    </w:p>
    <w:p w14:paraId="18743E0B" w14:textId="77777777" w:rsidR="0042447D" w:rsidRPr="00E0002B" w:rsidRDefault="0042447D" w:rsidP="0042447D">
      <w:pPr>
        <w:ind w:hanging="11"/>
        <w:jc w:val="both"/>
      </w:pPr>
      <w:r w:rsidRPr="00E0002B">
        <w:rPr>
          <w:b/>
        </w:rPr>
        <w:t xml:space="preserve">Закупочная комиссия – </w:t>
      </w:r>
      <w:r w:rsidRPr="00E0002B">
        <w:t>коллегиальный орган, заранее созданный для принятия решений в ходе закупочной процедуры в соответствии с Положение о закупке товаров, работ, услуг для нужд ООО «ТПИ» и локальными нормативными актами Общества.</w:t>
      </w:r>
    </w:p>
    <w:p w14:paraId="3E7CFB7F" w14:textId="77777777" w:rsidR="0042447D" w:rsidRPr="00E0002B" w:rsidRDefault="0042447D" w:rsidP="0042447D">
      <w:pPr>
        <w:ind w:hanging="11"/>
        <w:jc w:val="both"/>
        <w:rPr>
          <w:b/>
        </w:rPr>
      </w:pPr>
      <w:r w:rsidRPr="00E0002B">
        <w:rPr>
          <w:b/>
        </w:rPr>
        <w:t xml:space="preserve">Лот - </w:t>
      </w:r>
      <w:r w:rsidRPr="00E0002B">
        <w:t xml:space="preserve">часть закупаемых товаров, работ, услуг, явно обособленная в документации по запросу </w:t>
      </w:r>
      <w:r w:rsidR="001A753D" w:rsidRPr="00E0002B">
        <w:t>цен</w:t>
      </w:r>
      <w:r w:rsidRPr="00E0002B">
        <w:t xml:space="preserve">, на которую в рамках запроса </w:t>
      </w:r>
      <w:r w:rsidR="001A753D" w:rsidRPr="00E0002B">
        <w:t>цен</w:t>
      </w:r>
      <w:r w:rsidRPr="00E0002B">
        <w:t xml:space="preserve"> подается отдельное предложение.</w:t>
      </w:r>
    </w:p>
    <w:p w14:paraId="5BC90642" w14:textId="77777777" w:rsidR="001A753D" w:rsidRPr="00E0002B" w:rsidRDefault="0042447D" w:rsidP="0042447D">
      <w:pPr>
        <w:ind w:hanging="11"/>
        <w:jc w:val="both"/>
      </w:pPr>
      <w:r w:rsidRPr="00E0002B">
        <w:rPr>
          <w:b/>
        </w:rPr>
        <w:t>Начал</w:t>
      </w:r>
      <w:r w:rsidR="00E251DA" w:rsidRPr="00E0002B">
        <w:rPr>
          <w:b/>
        </w:rPr>
        <w:t xml:space="preserve">ьная (предельная) цена договора – </w:t>
      </w:r>
      <w:r w:rsidR="00E251DA" w:rsidRPr="00E0002B">
        <w:t>общая стоимость всех товаров, работ, услуг на которую заключается Договор</w:t>
      </w:r>
      <w:r w:rsidR="001A753D" w:rsidRPr="00E0002B">
        <w:t>.</w:t>
      </w:r>
    </w:p>
    <w:p w14:paraId="4A020AFC" w14:textId="77777777" w:rsidR="0042447D" w:rsidRPr="00E0002B" w:rsidRDefault="0042447D" w:rsidP="0042447D">
      <w:pPr>
        <w:ind w:hanging="11"/>
        <w:jc w:val="both"/>
        <w:rPr>
          <w:b/>
        </w:rPr>
      </w:pPr>
      <w:r w:rsidRPr="00E0002B">
        <w:rPr>
          <w:b/>
        </w:rPr>
        <w:t xml:space="preserve">Общество – </w:t>
      </w:r>
      <w:r w:rsidRPr="00E0002B">
        <w:t>ООО «ТПИ».</w:t>
      </w:r>
    </w:p>
    <w:p w14:paraId="4B6C4CCC" w14:textId="77777777" w:rsidR="0042447D" w:rsidRPr="00E0002B" w:rsidRDefault="0042447D" w:rsidP="0042447D">
      <w:pPr>
        <w:ind w:hanging="11"/>
        <w:jc w:val="both"/>
      </w:pPr>
      <w:r w:rsidRPr="00E0002B">
        <w:rPr>
          <w:b/>
        </w:rPr>
        <w:t xml:space="preserve">Официальный сайт – </w:t>
      </w:r>
      <w:r w:rsidRPr="00E0002B">
        <w:t xml:space="preserve">официальный сайт ООО «ТПИ» </w:t>
      </w:r>
      <w:hyperlink r:id="rId8" w:history="1">
        <w:r w:rsidRPr="00E0002B">
          <w:rPr>
            <w:rStyle w:val="afb"/>
            <w:b/>
            <w:bCs/>
          </w:rPr>
          <w:t>www.</w:t>
        </w:r>
        <w:r w:rsidRPr="00E0002B">
          <w:rPr>
            <w:rStyle w:val="afb"/>
            <w:lang w:val="en-US"/>
          </w:rPr>
          <w:t>t</w:t>
        </w:r>
        <w:r w:rsidRPr="00E0002B">
          <w:rPr>
            <w:rStyle w:val="afb"/>
          </w:rPr>
          <w:t>ranspir.ru</w:t>
        </w:r>
      </w:hyperlink>
      <w:r w:rsidRPr="00E0002B">
        <w:t>, предназначенный для публикации информации о закупках ООО «ТПИ».</w:t>
      </w:r>
    </w:p>
    <w:p w14:paraId="20F4FEF3" w14:textId="604718EC" w:rsidR="00C9512B" w:rsidRPr="00E0002B" w:rsidRDefault="00C9512B" w:rsidP="0042447D">
      <w:pPr>
        <w:ind w:hanging="11"/>
        <w:jc w:val="both"/>
      </w:pPr>
      <w:r w:rsidRPr="00E0002B">
        <w:rPr>
          <w:b/>
        </w:rPr>
        <w:t>ОРШ (ШЭ)</w:t>
      </w:r>
      <w:r w:rsidRPr="00E0002B">
        <w:t xml:space="preserve"> – Оптический распределительный шкаф (Шкаф энергетиков</w:t>
      </w:r>
      <w:r w:rsidR="00217DFE" w:rsidRPr="00E0002B">
        <w:t>).</w:t>
      </w:r>
    </w:p>
    <w:p w14:paraId="14CB137E" w14:textId="77777777" w:rsidR="0042447D" w:rsidRPr="00E0002B" w:rsidRDefault="0042447D" w:rsidP="0042447D">
      <w:pPr>
        <w:ind w:hanging="11"/>
        <w:jc w:val="both"/>
      </w:pPr>
      <w:r w:rsidRPr="00E0002B">
        <w:rPr>
          <w:b/>
        </w:rPr>
        <w:t xml:space="preserve">Переторжка – </w:t>
      </w:r>
      <w:r w:rsidRPr="00E0002B">
        <w:t xml:space="preserve">процедура, направленная на добровольное снижение цен участниками, указанными в их заявках, с целью повышения предпочтительности для Заказчика закупки.  </w:t>
      </w:r>
    </w:p>
    <w:p w14:paraId="4DB77308" w14:textId="77777777" w:rsidR="0042447D" w:rsidRPr="00E0002B" w:rsidRDefault="0042447D" w:rsidP="0042447D">
      <w:pPr>
        <w:ind w:hanging="11"/>
        <w:jc w:val="both"/>
      </w:pPr>
      <w:r w:rsidRPr="00E0002B">
        <w:rPr>
          <w:b/>
        </w:rPr>
        <w:t xml:space="preserve">Победитель запроса </w:t>
      </w:r>
      <w:r w:rsidR="001A753D" w:rsidRPr="00E0002B">
        <w:rPr>
          <w:b/>
        </w:rPr>
        <w:t>цен</w:t>
      </w:r>
      <w:r w:rsidRPr="00E0002B">
        <w:rPr>
          <w:b/>
        </w:rPr>
        <w:t xml:space="preserve"> – </w:t>
      </w:r>
      <w:r w:rsidRPr="00E0002B">
        <w:t>участник закупки, предложивший лучшее сочетание условий исполнения договора и предложению которого было присвоено первое место согласно объявленной системы критериев.</w:t>
      </w:r>
    </w:p>
    <w:p w14:paraId="11C4E4D5" w14:textId="7BDE6558" w:rsidR="002C6201" w:rsidRPr="00E0002B" w:rsidRDefault="00857C34" w:rsidP="0042447D">
      <w:pPr>
        <w:ind w:hanging="11"/>
        <w:jc w:val="both"/>
      </w:pPr>
      <w:r w:rsidRPr="00E0002B">
        <w:rPr>
          <w:b/>
        </w:rPr>
        <w:t xml:space="preserve"> Третья сторона (</w:t>
      </w:r>
      <w:r w:rsidR="00B02173" w:rsidRPr="00E0002B">
        <w:rPr>
          <w:b/>
        </w:rPr>
        <w:t>Субподрядчик</w:t>
      </w:r>
      <w:r w:rsidRPr="00E0002B">
        <w:rPr>
          <w:b/>
        </w:rPr>
        <w:t>)</w:t>
      </w:r>
      <w:r w:rsidR="002C6201" w:rsidRPr="00E0002B">
        <w:t xml:space="preserve"> </w:t>
      </w:r>
      <w:proofErr w:type="gramStart"/>
      <w:r w:rsidR="002C6201" w:rsidRPr="00E0002B">
        <w:t xml:space="preserve">- </w:t>
      </w:r>
      <w:r w:rsidR="00B02173" w:rsidRPr="00E0002B">
        <w:t xml:space="preserve"> специализированная</w:t>
      </w:r>
      <w:proofErr w:type="gramEnd"/>
      <w:r w:rsidR="00B02173" w:rsidRPr="00E0002B">
        <w:t xml:space="preserve"> подрядная организация, привлекаемая Заказчиком на договорных началах для выполнения на строящихся объектах в рамках проекта</w:t>
      </w:r>
      <w:r w:rsidR="005E7BBF" w:rsidRPr="00E0002B">
        <w:t xml:space="preserve"> </w:t>
      </w:r>
      <w:r w:rsidR="00B02173" w:rsidRPr="00E0002B">
        <w:t>«Устранение Цифрового Неравенства» отдельных комплексов монтажных и специализированных строительных работ.</w:t>
      </w:r>
    </w:p>
    <w:p w14:paraId="498B7A92" w14:textId="77777777" w:rsidR="0042447D" w:rsidRPr="00E0002B" w:rsidRDefault="0042447D" w:rsidP="0042447D">
      <w:pPr>
        <w:ind w:hanging="11"/>
        <w:jc w:val="both"/>
      </w:pPr>
      <w:r w:rsidRPr="00E0002B">
        <w:rPr>
          <w:b/>
        </w:rPr>
        <w:t xml:space="preserve">Поставщик продукции – </w:t>
      </w:r>
      <w:r w:rsidRPr="00E0002B">
        <w:t>любое юридическое</w:t>
      </w:r>
      <w:r w:rsidR="00E403BE" w:rsidRPr="00E0002B">
        <w:t xml:space="preserve"> лицо</w:t>
      </w:r>
      <w:r w:rsidRPr="00E0002B">
        <w:t>, способное на законных основаниях осуществить поставку товаров, иных объектов гражданских прав, приобретаемых заказчиком на возмездной основе.</w:t>
      </w:r>
    </w:p>
    <w:p w14:paraId="06EA1FEA" w14:textId="77777777" w:rsidR="0042447D" w:rsidRPr="00E0002B" w:rsidRDefault="0042447D" w:rsidP="0042447D">
      <w:pPr>
        <w:ind w:hanging="11"/>
        <w:jc w:val="both"/>
      </w:pPr>
      <w:r w:rsidRPr="00E0002B">
        <w:rPr>
          <w:b/>
        </w:rPr>
        <w:t xml:space="preserve">Претендент </w:t>
      </w:r>
      <w:r w:rsidRPr="00E0002B">
        <w:t>- юридическое лицо, имеющие намерения участия в закупочной процедуре Общества в отношении какого-либо лота и заявившие о них.</w:t>
      </w:r>
    </w:p>
    <w:p w14:paraId="5ED7048F" w14:textId="77777777" w:rsidR="0042447D" w:rsidRPr="00E0002B" w:rsidRDefault="0042447D" w:rsidP="0042447D">
      <w:pPr>
        <w:ind w:hanging="11"/>
        <w:jc w:val="both"/>
      </w:pPr>
      <w:r w:rsidRPr="00E0002B">
        <w:rPr>
          <w:b/>
        </w:rPr>
        <w:t xml:space="preserve">Продукция – </w:t>
      </w:r>
      <w:r w:rsidRPr="00E0002B">
        <w:t>товары, работы, услуги, иные объекты гражданских прав, приобретаемые Обществом как покупателем.</w:t>
      </w:r>
    </w:p>
    <w:p w14:paraId="79D6D6C2" w14:textId="77777777" w:rsidR="0042447D" w:rsidRPr="00E0002B" w:rsidRDefault="00F4357A" w:rsidP="0042447D">
      <w:pPr>
        <w:ind w:hanging="11"/>
        <w:jc w:val="both"/>
      </w:pPr>
      <w:r w:rsidRPr="00E0002B">
        <w:rPr>
          <w:b/>
        </w:rPr>
        <w:t>Участник</w:t>
      </w:r>
      <w:r w:rsidR="0042447D" w:rsidRPr="00E0002B">
        <w:rPr>
          <w:b/>
        </w:rPr>
        <w:t xml:space="preserve"> закупки</w:t>
      </w:r>
      <w:r w:rsidR="00C12236" w:rsidRPr="00E0002B">
        <w:rPr>
          <w:b/>
        </w:rPr>
        <w:t xml:space="preserve"> </w:t>
      </w:r>
      <w:r w:rsidR="00A5474C" w:rsidRPr="00E0002B">
        <w:t>юридическое лицо</w:t>
      </w:r>
      <w:r w:rsidRPr="00E0002B">
        <w:t xml:space="preserve">, </w:t>
      </w:r>
      <w:r w:rsidR="00A5474C" w:rsidRPr="00E0002B">
        <w:t>подавше</w:t>
      </w:r>
      <w:r w:rsidR="0042447D" w:rsidRPr="00E0002B">
        <w:t xml:space="preserve">е предложения для участия в закупочной процедуре в отношении какого-либо лота. Участник закупки утрачивает свой статус после истечения срока подачи заявок о подаче </w:t>
      </w:r>
      <w:r w:rsidR="001A753D" w:rsidRPr="00E0002B">
        <w:t>цен</w:t>
      </w:r>
      <w:r w:rsidR="0042447D" w:rsidRPr="00E0002B">
        <w:t xml:space="preserve">, если такой участник своевременно не подал свою заявку о подаче </w:t>
      </w:r>
      <w:r w:rsidR="001A753D" w:rsidRPr="00E0002B">
        <w:t>цен</w:t>
      </w:r>
      <w:r w:rsidR="0042447D" w:rsidRPr="00E0002B">
        <w:t xml:space="preserve"> в отношении какого-либо лота.</w:t>
      </w:r>
    </w:p>
    <w:p w14:paraId="41F9D77F" w14:textId="77777777" w:rsidR="0042447D" w:rsidRPr="00E0002B" w:rsidRDefault="0042447D" w:rsidP="0042447D">
      <w:pPr>
        <w:ind w:hanging="11"/>
        <w:jc w:val="both"/>
      </w:pPr>
      <w:r w:rsidRPr="00E0002B">
        <w:rPr>
          <w:b/>
        </w:rPr>
        <w:t xml:space="preserve">Закупочная Комиссия (ЗК) – </w:t>
      </w:r>
      <w:r w:rsidRPr="00E0002B">
        <w:t>коллегиальный центральный закупочный орган Общества, действующий в соответствии с Положение о закупке товаров, работ, услуг для нужд ООО «ТПИ и локальными нормативными актами Общества.</w:t>
      </w:r>
    </w:p>
    <w:p w14:paraId="28CD0944" w14:textId="77777777" w:rsidR="0042447D" w:rsidRPr="00E0002B" w:rsidRDefault="0042447D" w:rsidP="0042447D">
      <w:pPr>
        <w:ind w:hanging="11"/>
        <w:jc w:val="both"/>
      </w:pPr>
      <w:r w:rsidRPr="00E0002B">
        <w:rPr>
          <w:b/>
        </w:rPr>
        <w:t xml:space="preserve">Эксперт – </w:t>
      </w:r>
      <w:r w:rsidRPr="00E0002B">
        <w:t xml:space="preserve">лицо, обладающее специальными знаниями в областях, относящихся к предмету запроса </w:t>
      </w:r>
      <w:r w:rsidR="001A753D" w:rsidRPr="00E0002B">
        <w:t>цен</w:t>
      </w:r>
      <w:r w:rsidRPr="00E0002B">
        <w:t xml:space="preserve">, и привлекаемое для их использования в рамках данного запроса </w:t>
      </w:r>
      <w:r w:rsidR="001A753D" w:rsidRPr="00E0002B">
        <w:t>цен</w:t>
      </w:r>
      <w:r w:rsidRPr="00E0002B">
        <w:t>.</w:t>
      </w:r>
    </w:p>
    <w:p w14:paraId="7B2D953A" w14:textId="2F50330F" w:rsidR="0042447D" w:rsidRPr="00E0002B" w:rsidRDefault="0042447D" w:rsidP="00600145">
      <w:pPr>
        <w:jc w:val="both"/>
        <w:rPr>
          <w:b/>
          <w:sz w:val="28"/>
          <w:szCs w:val="28"/>
        </w:rPr>
      </w:pPr>
      <w:r w:rsidRPr="00E0002B">
        <w:br w:type="page"/>
      </w:r>
    </w:p>
    <w:p w14:paraId="1EC2DDBD" w14:textId="5CCBD8B6" w:rsidR="00DE1AEC" w:rsidRPr="00E0002B" w:rsidRDefault="00DE1AEC" w:rsidP="006E3FED">
      <w:pPr>
        <w:pStyle w:val="10"/>
        <w:numPr>
          <w:ilvl w:val="0"/>
          <w:numId w:val="0"/>
        </w:numPr>
        <w:spacing w:before="120" w:after="120"/>
        <w:jc w:val="center"/>
        <w:rPr>
          <w:b/>
          <w:sz w:val="28"/>
          <w:szCs w:val="28"/>
        </w:rPr>
      </w:pPr>
      <w:r w:rsidRPr="00E0002B">
        <w:rPr>
          <w:b/>
          <w:sz w:val="28"/>
          <w:szCs w:val="28"/>
        </w:rPr>
        <w:lastRenderedPageBreak/>
        <w:t xml:space="preserve">Извещение о проведении </w:t>
      </w:r>
      <w:bookmarkStart w:id="5" w:name="_Ref55337964"/>
      <w:bookmarkEnd w:id="3"/>
      <w:bookmarkEnd w:id="4"/>
      <w:r w:rsidR="000114C4" w:rsidRPr="00E0002B">
        <w:rPr>
          <w:b/>
          <w:sz w:val="28"/>
          <w:szCs w:val="28"/>
        </w:rPr>
        <w:t>открытого</w:t>
      </w:r>
      <w:r w:rsidR="00DD13CD" w:rsidRPr="00E0002B">
        <w:rPr>
          <w:b/>
          <w:sz w:val="28"/>
          <w:szCs w:val="28"/>
        </w:rPr>
        <w:t xml:space="preserve"> одноэтапного</w:t>
      </w:r>
      <w:r w:rsidR="006E3FED" w:rsidRPr="00E0002B">
        <w:rPr>
          <w:b/>
          <w:sz w:val="28"/>
          <w:szCs w:val="28"/>
        </w:rPr>
        <w:t xml:space="preserve"> запрос</w:t>
      </w:r>
      <w:r w:rsidR="00DD13CD" w:rsidRPr="00E0002B">
        <w:rPr>
          <w:b/>
          <w:sz w:val="28"/>
          <w:szCs w:val="28"/>
        </w:rPr>
        <w:t>а</w:t>
      </w:r>
      <w:r w:rsidR="006E3FED" w:rsidRPr="00E0002B">
        <w:rPr>
          <w:b/>
          <w:sz w:val="28"/>
          <w:szCs w:val="28"/>
        </w:rPr>
        <w:t xml:space="preserve"> цен</w:t>
      </w:r>
      <w:r w:rsidR="00180ADE" w:rsidRPr="00E0002B">
        <w:rPr>
          <w:b/>
          <w:sz w:val="28"/>
          <w:szCs w:val="28"/>
        </w:rPr>
        <w:t xml:space="preserve"> (далее по тексту – Запрос цен)</w:t>
      </w:r>
      <w:r w:rsidR="006E3FED" w:rsidRPr="00E0002B">
        <w:rPr>
          <w:b/>
          <w:sz w:val="28"/>
          <w:szCs w:val="28"/>
        </w:rPr>
        <w:t xml:space="preserve"> на право заключения договора на поставку </w:t>
      </w:r>
      <w:r w:rsidR="00BD5BE8" w:rsidRPr="00E0002B">
        <w:rPr>
          <w:b/>
          <w:sz w:val="28"/>
          <w:szCs w:val="28"/>
        </w:rPr>
        <w:t>оптических распределительных шкафов («Шкаф энергетиков»)</w:t>
      </w:r>
      <w:r w:rsidR="006E3FED" w:rsidRPr="00E0002B">
        <w:rPr>
          <w:b/>
          <w:sz w:val="28"/>
          <w:szCs w:val="28"/>
        </w:rPr>
        <w:t xml:space="preserve"> для строительства объектов в рамках проекта «Устранение Цифрового Неравенства».</w:t>
      </w:r>
    </w:p>
    <w:p w14:paraId="34C16551" w14:textId="77777777" w:rsidR="003A6A91" w:rsidRPr="00E0002B" w:rsidRDefault="00B8761E" w:rsidP="00417EA0">
      <w:pPr>
        <w:ind w:firstLine="567"/>
      </w:pPr>
      <w:r w:rsidRPr="00E0002B">
        <w:t xml:space="preserve">1. </w:t>
      </w:r>
      <w:r w:rsidR="003A6A91" w:rsidRPr="00E0002B">
        <w:t xml:space="preserve">Форма и способ процедуры закупки: </w:t>
      </w:r>
      <w:r w:rsidR="00B55A53" w:rsidRPr="00E0002B">
        <w:t>Открытый</w:t>
      </w:r>
      <w:r w:rsidR="003A6A91" w:rsidRPr="00E0002B">
        <w:t xml:space="preserve"> одноэтапный запрос цен.</w:t>
      </w:r>
    </w:p>
    <w:p w14:paraId="7A589D1A" w14:textId="77777777" w:rsidR="003A6A91" w:rsidRPr="00E0002B" w:rsidRDefault="003A6A91" w:rsidP="00417EA0">
      <w:pPr>
        <w:ind w:firstLine="567"/>
      </w:pPr>
      <w:r w:rsidRPr="00E0002B">
        <w:t>2. Заказчик: ООО «ТПИ».</w:t>
      </w:r>
    </w:p>
    <w:p w14:paraId="348FF5FE" w14:textId="6CC154CC" w:rsidR="003A6A91" w:rsidRPr="00E0002B" w:rsidRDefault="003A6A91" w:rsidP="007E172E">
      <w:pPr>
        <w:ind w:left="567"/>
      </w:pPr>
      <w:r w:rsidRPr="00E0002B">
        <w:t xml:space="preserve">3. Адрес местонахождения: </w:t>
      </w:r>
      <w:r w:rsidR="007E172E" w:rsidRPr="00E0002B">
        <w:t xml:space="preserve">129626, г. Москва, ул. Мытищинская 3-я, д. 16, стр. 8, этаж 3, помещение </w:t>
      </w:r>
      <w:r w:rsidR="007E172E" w:rsidRPr="00E0002B">
        <w:rPr>
          <w:lang w:val="en-US"/>
        </w:rPr>
        <w:t>I</w:t>
      </w:r>
      <w:r w:rsidR="007E172E" w:rsidRPr="00E0002B">
        <w:t>V, ком.47</w:t>
      </w:r>
    </w:p>
    <w:p w14:paraId="11DCDB61" w14:textId="77777777" w:rsidR="003A6A91" w:rsidRPr="00E0002B" w:rsidRDefault="0004768F" w:rsidP="00417EA0">
      <w:pPr>
        <w:ind w:firstLine="567"/>
      </w:pPr>
      <w:r w:rsidRPr="00E0002B">
        <w:t xml:space="preserve">3.1. </w:t>
      </w:r>
      <w:r w:rsidR="003A6A91" w:rsidRPr="00E0002B">
        <w:t>Почтовый адрес: 129626, Россия, Москва, ул. 3-Мытищинская, 16 стр. 8, а/я 47</w:t>
      </w:r>
    </w:p>
    <w:p w14:paraId="60D8E45D" w14:textId="2655A851" w:rsidR="003A6A91" w:rsidRPr="00E0002B" w:rsidRDefault="0004768F" w:rsidP="007E172E">
      <w:pPr>
        <w:ind w:left="567"/>
      </w:pPr>
      <w:r w:rsidRPr="00E0002B">
        <w:t xml:space="preserve">3.2. </w:t>
      </w:r>
      <w:r w:rsidR="003A6A91" w:rsidRPr="00E0002B">
        <w:t xml:space="preserve">Контактное лицо: </w:t>
      </w:r>
      <w:r w:rsidR="007E172E" w:rsidRPr="00E0002B">
        <w:t>Миронов Владимир Александрович, тел.: 8 (495) 909-83-41, доб. 4567</w:t>
      </w:r>
      <w:r w:rsidR="003A6A91" w:rsidRPr="00E0002B">
        <w:t xml:space="preserve"> </w:t>
      </w:r>
    </w:p>
    <w:p w14:paraId="7BBDB29A" w14:textId="189BDDFB" w:rsidR="006E3FED" w:rsidRPr="00E0002B" w:rsidRDefault="0004768F" w:rsidP="00417EA0">
      <w:pPr>
        <w:ind w:firstLine="567"/>
      </w:pPr>
      <w:r w:rsidRPr="00E0002B">
        <w:t xml:space="preserve">3.3. </w:t>
      </w:r>
      <w:r w:rsidR="003A6A91" w:rsidRPr="00E0002B">
        <w:rPr>
          <w:lang w:val="en-US"/>
        </w:rPr>
        <w:t>E</w:t>
      </w:r>
      <w:r w:rsidR="003A6A91" w:rsidRPr="00E0002B">
        <w:t>-</w:t>
      </w:r>
      <w:r w:rsidR="003A6A91" w:rsidRPr="00E0002B">
        <w:rPr>
          <w:lang w:val="en-US"/>
        </w:rPr>
        <w:t>mail</w:t>
      </w:r>
      <w:r w:rsidR="003A6A91" w:rsidRPr="00E0002B">
        <w:t xml:space="preserve">: </w:t>
      </w:r>
      <w:hyperlink r:id="rId9" w:history="1">
        <w:r w:rsidR="007E172E" w:rsidRPr="00E0002B">
          <w:rPr>
            <w:rStyle w:val="afb"/>
            <w:lang w:val="en-US"/>
          </w:rPr>
          <w:t>MironovVA</w:t>
        </w:r>
        <w:r w:rsidR="007E172E" w:rsidRPr="00E0002B">
          <w:rPr>
            <w:rStyle w:val="afb"/>
          </w:rPr>
          <w:t>@</w:t>
        </w:r>
        <w:r w:rsidR="007E172E" w:rsidRPr="00E0002B">
          <w:rPr>
            <w:rStyle w:val="afb"/>
            <w:lang w:val="en-US"/>
          </w:rPr>
          <w:t>transpir</w:t>
        </w:r>
        <w:r w:rsidR="007E172E" w:rsidRPr="00E0002B">
          <w:rPr>
            <w:rStyle w:val="afb"/>
          </w:rPr>
          <w:t>.</w:t>
        </w:r>
        <w:proofErr w:type="spellStart"/>
        <w:r w:rsidR="007E172E" w:rsidRPr="00E0002B">
          <w:rPr>
            <w:rStyle w:val="afb"/>
            <w:lang w:val="en-US"/>
          </w:rPr>
          <w:t>ru</w:t>
        </w:r>
        <w:proofErr w:type="spellEnd"/>
      </w:hyperlink>
    </w:p>
    <w:p w14:paraId="3779B096" w14:textId="1876E03D" w:rsidR="00DE1AEC" w:rsidRPr="00E0002B" w:rsidRDefault="00DE1AEC" w:rsidP="00417EA0">
      <w:pPr>
        <w:ind w:firstLine="567"/>
        <w:jc w:val="both"/>
      </w:pPr>
      <w:bookmarkStart w:id="6" w:name="_Ref307488551"/>
      <w:r w:rsidRPr="00E0002B">
        <w:t>Заказчик,</w:t>
      </w:r>
      <w:r w:rsidR="00B47DA7" w:rsidRPr="00E0002B">
        <w:t xml:space="preserve"> </w:t>
      </w:r>
      <w:r w:rsidRPr="00E0002B">
        <w:t>явл</w:t>
      </w:r>
      <w:r w:rsidR="003A6A91" w:rsidRPr="00E0002B">
        <w:t>яющийся Организатором</w:t>
      </w:r>
      <w:r w:rsidR="00021EB4" w:rsidRPr="00E0002B">
        <w:t xml:space="preserve"> закупки:</w:t>
      </w:r>
      <w:r w:rsidR="003A6A91" w:rsidRPr="00E0002B">
        <w:t xml:space="preserve"> </w:t>
      </w:r>
      <w:r w:rsidR="00B55A53" w:rsidRPr="00E0002B">
        <w:t>открытого</w:t>
      </w:r>
      <w:r w:rsidR="003A6A91" w:rsidRPr="00E0002B">
        <w:t xml:space="preserve"> одноэтапного запроса цен, </w:t>
      </w:r>
      <w:r w:rsidRPr="00E0002B">
        <w:t>настоящим приглашает юридических лиц, (далее – участник закупки</w:t>
      </w:r>
      <w:r w:rsidR="00217DFE" w:rsidRPr="00E0002B">
        <w:t>, претендент на участие в Запросе цен</w:t>
      </w:r>
      <w:r w:rsidRPr="00E0002B">
        <w:t>) на право заключения Договора</w:t>
      </w:r>
      <w:r w:rsidR="00607270" w:rsidRPr="00E0002B">
        <w:t xml:space="preserve"> на</w:t>
      </w:r>
      <w:r w:rsidRPr="00E0002B">
        <w:t xml:space="preserve"> </w:t>
      </w:r>
      <w:bookmarkEnd w:id="6"/>
      <w:r w:rsidR="00B55A53" w:rsidRPr="00E0002B">
        <w:t xml:space="preserve">поставку </w:t>
      </w:r>
      <w:r w:rsidR="00E77088" w:rsidRPr="00E0002B">
        <w:t>Оптических распределительных шкафов («шкаф энергетиков»)</w:t>
      </w:r>
      <w:r w:rsidR="00021EB4" w:rsidRPr="00E0002B">
        <w:t xml:space="preserve"> для строительства объектов в рамках проекта «Устранение Цифрового Неравенства». </w:t>
      </w:r>
      <w:r w:rsidRPr="00E0002B">
        <w:t>Настоящее Извещение о проведении запроса цен одновременно является и документацией о проведении запроса цен и именуется в дальнейшем «Документация о проведении запроса цен»</w:t>
      </w:r>
      <w:r w:rsidR="001A753D" w:rsidRPr="00E0002B">
        <w:t>, «Закупочная документация»</w:t>
      </w:r>
      <w:r w:rsidRPr="00E0002B">
        <w:t xml:space="preserve"> или «Документация».</w:t>
      </w:r>
    </w:p>
    <w:p w14:paraId="6A63C83D" w14:textId="1EEB31D5" w:rsidR="00290DEE" w:rsidRPr="00E0002B" w:rsidRDefault="00021EB4" w:rsidP="00417EA0">
      <w:pPr>
        <w:tabs>
          <w:tab w:val="left" w:pos="735"/>
        </w:tabs>
        <w:ind w:firstLine="567"/>
        <w:jc w:val="both"/>
      </w:pPr>
      <w:r w:rsidRPr="00E0002B">
        <w:t xml:space="preserve">4. </w:t>
      </w:r>
      <w:r w:rsidR="00DE1AEC" w:rsidRPr="00E0002B">
        <w:t xml:space="preserve">Документация опубликована </w:t>
      </w:r>
      <w:r w:rsidR="00DE1AEC" w:rsidRPr="00E0002B">
        <w:rPr>
          <w:snapToGrid w:val="0"/>
        </w:rPr>
        <w:t xml:space="preserve">на </w:t>
      </w:r>
      <w:r w:rsidR="00DE1AEC" w:rsidRPr="00E0002B">
        <w:rPr>
          <w:iCs/>
          <w:snapToGrid w:val="0"/>
        </w:rPr>
        <w:t xml:space="preserve">официальном </w:t>
      </w:r>
      <w:r w:rsidR="00DE1AEC" w:rsidRPr="00E0002B">
        <w:rPr>
          <w:snapToGrid w:val="0"/>
        </w:rPr>
        <w:t xml:space="preserve">сайте </w:t>
      </w:r>
      <w:r w:rsidR="00B8761E" w:rsidRPr="00E0002B">
        <w:rPr>
          <w:snapToGrid w:val="0"/>
        </w:rPr>
        <w:t>ООО «ТПИ</w:t>
      </w:r>
      <w:r w:rsidR="00DE1AEC" w:rsidRPr="00E0002B">
        <w:rPr>
          <w:snapToGrid w:val="0"/>
        </w:rPr>
        <w:t>» (</w:t>
      </w:r>
      <w:hyperlink r:id="rId10" w:history="1">
        <w:r w:rsidR="00767699" w:rsidRPr="00E0002B">
          <w:rPr>
            <w:rStyle w:val="afb"/>
            <w:snapToGrid w:val="0"/>
          </w:rPr>
          <w:t>www.</w:t>
        </w:r>
        <w:r w:rsidR="00767699" w:rsidRPr="00E0002B">
          <w:rPr>
            <w:rStyle w:val="afb"/>
            <w:snapToGrid w:val="0"/>
            <w:lang w:val="en-US"/>
          </w:rPr>
          <w:t>transpir</w:t>
        </w:r>
        <w:r w:rsidR="00767699" w:rsidRPr="00E0002B">
          <w:rPr>
            <w:rStyle w:val="afb"/>
            <w:snapToGrid w:val="0"/>
          </w:rPr>
          <w:t>.</w:t>
        </w:r>
        <w:proofErr w:type="spellStart"/>
        <w:r w:rsidR="00767699" w:rsidRPr="00E0002B">
          <w:rPr>
            <w:rStyle w:val="afb"/>
            <w:snapToGrid w:val="0"/>
          </w:rPr>
          <w:t>ru</w:t>
        </w:r>
        <w:proofErr w:type="spellEnd"/>
      </w:hyperlink>
      <w:r w:rsidR="00DE1AEC" w:rsidRPr="00E0002B">
        <w:rPr>
          <w:snapToGrid w:val="0"/>
        </w:rPr>
        <w:t>),</w:t>
      </w:r>
      <w:r w:rsidR="00767699" w:rsidRPr="00E0002B">
        <w:rPr>
          <w:snapToGrid w:val="0"/>
        </w:rPr>
        <w:t xml:space="preserve"> </w:t>
      </w:r>
      <w:r w:rsidR="00DE1AEC" w:rsidRPr="00E0002B">
        <w:rPr>
          <w:snapToGrid w:val="0"/>
        </w:rPr>
        <w:t xml:space="preserve"> </w:t>
      </w:r>
      <w:r w:rsidR="00DE1AEC" w:rsidRPr="00E0002B">
        <w:t>Копия Документации</w:t>
      </w:r>
      <w:r w:rsidR="00201427" w:rsidRPr="00E0002B">
        <w:t xml:space="preserve"> в электронном виде</w:t>
      </w:r>
      <w:r w:rsidR="00DE1AEC" w:rsidRPr="00E0002B">
        <w:t xml:space="preserve"> может быть получена любым участником закупки с сайта, указанного в </w:t>
      </w:r>
      <w:r w:rsidR="00607270" w:rsidRPr="00E0002B">
        <w:t>данном пункте.</w:t>
      </w:r>
      <w:r w:rsidR="00DE1AEC" w:rsidRPr="00E0002B">
        <w:t xml:space="preserve"> </w:t>
      </w:r>
    </w:p>
    <w:p w14:paraId="1105C16D" w14:textId="77777777" w:rsidR="00021EB4" w:rsidRPr="00E0002B" w:rsidRDefault="00DE1AEC" w:rsidP="002C6201">
      <w:pPr>
        <w:tabs>
          <w:tab w:val="left" w:pos="735"/>
        </w:tabs>
        <w:ind w:firstLine="567"/>
        <w:jc w:val="both"/>
      </w:pPr>
      <w:r w:rsidRPr="00E0002B">
        <w:t xml:space="preserve">Любой участник закупки имеет право получить Документацию по своему письменному запросу в следующем порядке: </w:t>
      </w:r>
      <w:r w:rsidR="00201427" w:rsidRPr="00E0002B">
        <w:t>Участник закупке отправляе</w:t>
      </w:r>
      <w:r w:rsidR="00D970E7" w:rsidRPr="00E0002B">
        <w:t xml:space="preserve">т запрос в произвольной форме </w:t>
      </w:r>
      <w:r w:rsidR="00290DEE" w:rsidRPr="00E0002B">
        <w:t xml:space="preserve">на бланке </w:t>
      </w:r>
      <w:r w:rsidRPr="00E0002B">
        <w:t>участник</w:t>
      </w:r>
      <w:r w:rsidR="00290DEE" w:rsidRPr="00E0002B">
        <w:t>а</w:t>
      </w:r>
      <w:r w:rsidRPr="00E0002B">
        <w:t xml:space="preserve"> закупки</w:t>
      </w:r>
      <w:r w:rsidR="00290DEE" w:rsidRPr="00E0002B">
        <w:t xml:space="preserve"> или с печатью (</w:t>
      </w:r>
      <w:r w:rsidRPr="00E0002B">
        <w:t>участник</w:t>
      </w:r>
      <w:r w:rsidR="00290DEE" w:rsidRPr="00E0002B">
        <w:t>а</w:t>
      </w:r>
      <w:r w:rsidRPr="00E0002B">
        <w:t xml:space="preserve"> закупки</w:t>
      </w:r>
      <w:r w:rsidR="00290DEE" w:rsidRPr="00E0002B">
        <w:t xml:space="preserve">) за подписью руководителя </w:t>
      </w:r>
      <w:r w:rsidRPr="00E0002B">
        <w:t>участник</w:t>
      </w:r>
      <w:r w:rsidR="00290DEE" w:rsidRPr="00E0002B">
        <w:t>а</w:t>
      </w:r>
      <w:r w:rsidRPr="00E0002B">
        <w:t xml:space="preserve"> закупки</w:t>
      </w:r>
      <w:r w:rsidR="00290DEE" w:rsidRPr="00E0002B">
        <w:t xml:space="preserve"> или уполномоченного лица </w:t>
      </w:r>
      <w:r w:rsidRPr="00E0002B">
        <w:t>участни</w:t>
      </w:r>
      <w:r w:rsidR="00D970E7" w:rsidRPr="00E0002B">
        <w:t>к</w:t>
      </w:r>
      <w:r w:rsidR="00290DEE" w:rsidRPr="00E0002B">
        <w:t>а</w:t>
      </w:r>
      <w:r w:rsidRPr="00E0002B">
        <w:t xml:space="preserve"> закупки</w:t>
      </w:r>
      <w:r w:rsidR="00290DEE" w:rsidRPr="00E0002B">
        <w:t xml:space="preserve"> по контактным реквизитам Заказчика, указанным в п.3. настоящего Извещения</w:t>
      </w:r>
      <w:r w:rsidR="00D970E7" w:rsidRPr="00E0002B">
        <w:t xml:space="preserve">. </w:t>
      </w:r>
      <w:r w:rsidR="00607270" w:rsidRPr="00E0002B">
        <w:t>Плата за предоставление не взымается.</w:t>
      </w:r>
    </w:p>
    <w:p w14:paraId="24DA3057" w14:textId="77777777" w:rsidR="00417EA0" w:rsidRPr="00E0002B" w:rsidRDefault="00417EA0" w:rsidP="00EB2CAC">
      <w:pPr>
        <w:tabs>
          <w:tab w:val="left" w:pos="735"/>
        </w:tabs>
        <w:jc w:val="both"/>
      </w:pPr>
    </w:p>
    <w:p w14:paraId="617D46DB" w14:textId="3FE38BED" w:rsidR="00EB2CAC" w:rsidRPr="00E0002B" w:rsidRDefault="00EB2CAC" w:rsidP="00EB2CAC">
      <w:pPr>
        <w:pStyle w:val="afff"/>
        <w:numPr>
          <w:ilvl w:val="0"/>
          <w:numId w:val="26"/>
        </w:numPr>
        <w:tabs>
          <w:tab w:val="clear" w:pos="720"/>
          <w:tab w:val="left" w:pos="1134"/>
        </w:tabs>
        <w:ind w:left="0" w:firstLine="567"/>
        <w:jc w:val="both"/>
        <w:rPr>
          <w:rFonts w:ascii="Times New Roman" w:hAnsi="Times New Roman"/>
          <w:sz w:val="24"/>
          <w:szCs w:val="24"/>
        </w:rPr>
      </w:pPr>
      <w:r w:rsidRPr="00E0002B">
        <w:rPr>
          <w:rFonts w:ascii="Times New Roman" w:hAnsi="Times New Roman"/>
          <w:b/>
          <w:sz w:val="24"/>
          <w:szCs w:val="24"/>
        </w:rPr>
        <w:t xml:space="preserve">Форма, размер и срок предоставления обеспечения исполнения договора: </w:t>
      </w:r>
      <w:r w:rsidRPr="00E0002B">
        <w:rPr>
          <w:rFonts w:ascii="Times New Roman" w:hAnsi="Times New Roman"/>
          <w:sz w:val="24"/>
          <w:szCs w:val="24"/>
        </w:rPr>
        <w:t>не установлено.</w:t>
      </w:r>
    </w:p>
    <w:p w14:paraId="05AEBDC1" w14:textId="5BCAD46D" w:rsidR="00EB2CAC" w:rsidRPr="00E0002B" w:rsidRDefault="00EB2CAC" w:rsidP="00EB2CAC">
      <w:pPr>
        <w:numPr>
          <w:ilvl w:val="0"/>
          <w:numId w:val="26"/>
        </w:numPr>
        <w:tabs>
          <w:tab w:val="num" w:pos="0"/>
          <w:tab w:val="left" w:pos="1134"/>
        </w:tabs>
        <w:spacing w:after="200"/>
        <w:ind w:left="0" w:firstLine="567"/>
        <w:contextualSpacing/>
        <w:jc w:val="both"/>
        <w:rPr>
          <w:spacing w:val="-6"/>
        </w:rPr>
      </w:pPr>
      <w:r w:rsidRPr="00E0002B">
        <w:rPr>
          <w:bCs/>
        </w:rPr>
        <w:t>Заказчик вправе отказаться от проведения запроса цен в отношении любого лота в любое время</w:t>
      </w:r>
      <w:r w:rsidR="00F37A2A" w:rsidRPr="00E0002B">
        <w:rPr>
          <w:bCs/>
        </w:rPr>
        <w:t xml:space="preserve"> без объяснения причин</w:t>
      </w:r>
      <w:r w:rsidR="00A932E6" w:rsidRPr="00E0002B">
        <w:rPr>
          <w:bCs/>
        </w:rPr>
        <w:t>.</w:t>
      </w:r>
    </w:p>
    <w:p w14:paraId="1BB24AC4" w14:textId="77777777" w:rsidR="00EB2CAC" w:rsidRPr="00E0002B" w:rsidRDefault="00EB2CAC" w:rsidP="00EB2CAC">
      <w:pPr>
        <w:tabs>
          <w:tab w:val="num" w:pos="0"/>
          <w:tab w:val="num" w:pos="720"/>
          <w:tab w:val="left" w:pos="1134"/>
        </w:tabs>
        <w:spacing w:after="200"/>
        <w:ind w:firstLine="567"/>
        <w:contextualSpacing/>
        <w:jc w:val="both"/>
        <w:rPr>
          <w:spacing w:val="-6"/>
        </w:rPr>
      </w:pPr>
    </w:p>
    <w:p w14:paraId="21EAF6C7" w14:textId="77777777" w:rsidR="00EB2CAC" w:rsidRPr="00E0002B" w:rsidRDefault="00EB2CAC" w:rsidP="00EB2CAC">
      <w:pPr>
        <w:numPr>
          <w:ilvl w:val="0"/>
          <w:numId w:val="26"/>
        </w:numPr>
        <w:tabs>
          <w:tab w:val="num" w:pos="0"/>
          <w:tab w:val="left" w:pos="1134"/>
        </w:tabs>
        <w:spacing w:after="200"/>
        <w:ind w:left="0" w:firstLine="567"/>
        <w:contextualSpacing/>
        <w:jc w:val="both"/>
      </w:pPr>
      <w:r w:rsidRPr="00E0002B">
        <w:t>Остальные и более подробные условия запроса цен содержатся в</w:t>
      </w:r>
      <w:r w:rsidR="00272358" w:rsidRPr="00E0002B">
        <w:t xml:space="preserve"> </w:t>
      </w:r>
      <w:r w:rsidR="007D246B" w:rsidRPr="00E0002B">
        <w:t>настоящей</w:t>
      </w:r>
      <w:r w:rsidRPr="00E0002B">
        <w:t xml:space="preserve"> закупочной документации.</w:t>
      </w:r>
    </w:p>
    <w:p w14:paraId="4E0A0543" w14:textId="77777777" w:rsidR="003F3AAF" w:rsidRPr="00E0002B" w:rsidRDefault="003F3AAF" w:rsidP="003F3AAF">
      <w:pPr>
        <w:tabs>
          <w:tab w:val="left" w:pos="1134"/>
        </w:tabs>
        <w:spacing w:after="200"/>
        <w:ind w:firstLine="567"/>
        <w:contextualSpacing/>
        <w:jc w:val="both"/>
      </w:pPr>
      <w:r w:rsidRPr="00E0002B">
        <w:rPr>
          <w:lang w:eastAsia="en-US"/>
        </w:rPr>
        <w:t>Существенные условия поставки продукции, указаны Договоре/Проект Договора (трехсторонний Договор), являющимся неотъемлемой частью настоящей Закупочной Документации</w:t>
      </w:r>
      <w:r w:rsidR="005542EB" w:rsidRPr="00E0002B">
        <w:rPr>
          <w:lang w:eastAsia="en-US"/>
        </w:rPr>
        <w:t xml:space="preserve"> (</w:t>
      </w:r>
      <w:r w:rsidR="005542EB" w:rsidRPr="00E0002B">
        <w:t>Приложение № 1 Тома 1 «Общая и коммерческая части»</w:t>
      </w:r>
      <w:r w:rsidR="005542EB" w:rsidRPr="00E0002B">
        <w:rPr>
          <w:lang w:eastAsia="en-US"/>
        </w:rPr>
        <w:t>)</w:t>
      </w:r>
      <w:r w:rsidRPr="00E0002B">
        <w:rPr>
          <w:lang w:eastAsia="en-US"/>
        </w:rPr>
        <w:t>.</w:t>
      </w:r>
    </w:p>
    <w:p w14:paraId="3EAEB8AD" w14:textId="77777777" w:rsidR="0010231D" w:rsidRPr="00E0002B" w:rsidRDefault="0010231D" w:rsidP="00EB2CAC">
      <w:pPr>
        <w:pStyle w:val="afff"/>
        <w:numPr>
          <w:ilvl w:val="0"/>
          <w:numId w:val="8"/>
        </w:numPr>
        <w:tabs>
          <w:tab w:val="left" w:pos="1080"/>
        </w:tabs>
        <w:autoSpaceDE w:val="0"/>
        <w:autoSpaceDN w:val="0"/>
        <w:spacing w:before="60" w:after="0" w:line="240" w:lineRule="auto"/>
        <w:contextualSpacing w:val="0"/>
        <w:jc w:val="both"/>
        <w:rPr>
          <w:rFonts w:ascii="Times New Roman" w:hAnsi="Times New Roman"/>
          <w:b/>
          <w:bCs/>
          <w:vanish/>
          <w:sz w:val="24"/>
          <w:szCs w:val="24"/>
          <w:lang w:eastAsia="ru-RU"/>
        </w:rPr>
      </w:pPr>
    </w:p>
    <w:p w14:paraId="4FEFA115" w14:textId="77777777" w:rsidR="0010231D" w:rsidRPr="00E0002B" w:rsidRDefault="0010231D" w:rsidP="00EB2CAC">
      <w:pPr>
        <w:pStyle w:val="afff"/>
        <w:numPr>
          <w:ilvl w:val="0"/>
          <w:numId w:val="8"/>
        </w:numPr>
        <w:tabs>
          <w:tab w:val="left" w:pos="1080"/>
        </w:tabs>
        <w:autoSpaceDE w:val="0"/>
        <w:autoSpaceDN w:val="0"/>
        <w:spacing w:before="60" w:after="0" w:line="240" w:lineRule="auto"/>
        <w:contextualSpacing w:val="0"/>
        <w:jc w:val="both"/>
        <w:rPr>
          <w:rFonts w:ascii="Times New Roman" w:hAnsi="Times New Roman"/>
          <w:b/>
          <w:bCs/>
          <w:vanish/>
          <w:sz w:val="24"/>
          <w:szCs w:val="24"/>
          <w:lang w:eastAsia="ru-RU"/>
        </w:rPr>
      </w:pPr>
    </w:p>
    <w:p w14:paraId="37039379" w14:textId="77777777" w:rsidR="0010231D" w:rsidRPr="00E0002B" w:rsidRDefault="0010231D" w:rsidP="00EB2CAC">
      <w:pPr>
        <w:pStyle w:val="afff"/>
        <w:numPr>
          <w:ilvl w:val="0"/>
          <w:numId w:val="8"/>
        </w:numPr>
        <w:tabs>
          <w:tab w:val="left" w:pos="1080"/>
        </w:tabs>
        <w:autoSpaceDE w:val="0"/>
        <w:autoSpaceDN w:val="0"/>
        <w:spacing w:before="60" w:after="0" w:line="240" w:lineRule="auto"/>
        <w:contextualSpacing w:val="0"/>
        <w:jc w:val="both"/>
        <w:rPr>
          <w:rFonts w:ascii="Times New Roman" w:hAnsi="Times New Roman"/>
          <w:b/>
          <w:bCs/>
          <w:vanish/>
          <w:sz w:val="24"/>
          <w:szCs w:val="24"/>
          <w:lang w:eastAsia="ru-RU"/>
        </w:rPr>
      </w:pPr>
    </w:p>
    <w:p w14:paraId="1F3D5191" w14:textId="77777777" w:rsidR="0010231D" w:rsidRPr="00E0002B" w:rsidRDefault="0010231D" w:rsidP="00EB2CAC">
      <w:pPr>
        <w:pStyle w:val="afff"/>
        <w:numPr>
          <w:ilvl w:val="0"/>
          <w:numId w:val="8"/>
        </w:numPr>
        <w:tabs>
          <w:tab w:val="left" w:pos="1080"/>
        </w:tabs>
        <w:autoSpaceDE w:val="0"/>
        <w:autoSpaceDN w:val="0"/>
        <w:spacing w:before="60" w:after="0" w:line="240" w:lineRule="auto"/>
        <w:contextualSpacing w:val="0"/>
        <w:jc w:val="both"/>
        <w:rPr>
          <w:rFonts w:ascii="Times New Roman" w:hAnsi="Times New Roman"/>
          <w:b/>
          <w:bCs/>
          <w:vanish/>
          <w:sz w:val="24"/>
          <w:szCs w:val="24"/>
          <w:lang w:eastAsia="ru-RU"/>
        </w:rPr>
      </w:pPr>
    </w:p>
    <w:p w14:paraId="0E6EDB88" w14:textId="77777777" w:rsidR="0010231D" w:rsidRPr="00E0002B" w:rsidRDefault="0010231D" w:rsidP="00EB2CAC">
      <w:pPr>
        <w:pStyle w:val="afff"/>
        <w:numPr>
          <w:ilvl w:val="0"/>
          <w:numId w:val="8"/>
        </w:numPr>
        <w:tabs>
          <w:tab w:val="left" w:pos="1080"/>
        </w:tabs>
        <w:autoSpaceDE w:val="0"/>
        <w:autoSpaceDN w:val="0"/>
        <w:spacing w:before="60" w:after="0" w:line="240" w:lineRule="auto"/>
        <w:contextualSpacing w:val="0"/>
        <w:jc w:val="both"/>
        <w:rPr>
          <w:rFonts w:ascii="Times New Roman" w:hAnsi="Times New Roman"/>
          <w:b/>
          <w:bCs/>
          <w:vanish/>
          <w:sz w:val="24"/>
          <w:szCs w:val="24"/>
          <w:lang w:eastAsia="ru-RU"/>
        </w:rPr>
      </w:pPr>
    </w:p>
    <w:p w14:paraId="4DE89831" w14:textId="77777777" w:rsidR="0010231D" w:rsidRPr="00E0002B" w:rsidRDefault="0010231D" w:rsidP="00EB2CAC">
      <w:pPr>
        <w:pStyle w:val="afff"/>
        <w:numPr>
          <w:ilvl w:val="0"/>
          <w:numId w:val="8"/>
        </w:numPr>
        <w:tabs>
          <w:tab w:val="left" w:pos="1080"/>
        </w:tabs>
        <w:autoSpaceDE w:val="0"/>
        <w:autoSpaceDN w:val="0"/>
        <w:spacing w:before="60" w:after="0" w:line="240" w:lineRule="auto"/>
        <w:contextualSpacing w:val="0"/>
        <w:jc w:val="both"/>
        <w:rPr>
          <w:rFonts w:ascii="Times New Roman" w:hAnsi="Times New Roman"/>
          <w:b/>
          <w:bCs/>
          <w:vanish/>
          <w:sz w:val="24"/>
          <w:szCs w:val="24"/>
          <w:lang w:eastAsia="ru-RU"/>
        </w:rPr>
      </w:pPr>
    </w:p>
    <w:p w14:paraId="6F237AF2" w14:textId="77777777" w:rsidR="0010231D" w:rsidRPr="00E0002B" w:rsidRDefault="0010231D" w:rsidP="00EB2CAC">
      <w:pPr>
        <w:pStyle w:val="afff"/>
        <w:numPr>
          <w:ilvl w:val="0"/>
          <w:numId w:val="8"/>
        </w:numPr>
        <w:tabs>
          <w:tab w:val="left" w:pos="1080"/>
        </w:tabs>
        <w:autoSpaceDE w:val="0"/>
        <w:autoSpaceDN w:val="0"/>
        <w:spacing w:before="60" w:after="0" w:line="240" w:lineRule="auto"/>
        <w:contextualSpacing w:val="0"/>
        <w:jc w:val="both"/>
        <w:rPr>
          <w:rFonts w:ascii="Times New Roman" w:hAnsi="Times New Roman"/>
          <w:b/>
          <w:bCs/>
          <w:vanish/>
          <w:sz w:val="24"/>
          <w:szCs w:val="24"/>
          <w:lang w:eastAsia="ru-RU"/>
        </w:rPr>
      </w:pPr>
    </w:p>
    <w:p w14:paraId="3F308C60" w14:textId="40012EB5" w:rsidR="0057093C" w:rsidRPr="00E0002B" w:rsidRDefault="0057093C" w:rsidP="00ED798A">
      <w:pPr>
        <w:pStyle w:val="a"/>
        <w:rPr>
          <w:sz w:val="24"/>
          <w:szCs w:val="24"/>
        </w:rPr>
      </w:pPr>
      <w:r w:rsidRPr="00E0002B">
        <w:rPr>
          <w:b/>
          <w:sz w:val="24"/>
          <w:szCs w:val="24"/>
        </w:rPr>
        <w:t>Предмет договора</w:t>
      </w:r>
      <w:r w:rsidR="00E403BE" w:rsidRPr="00E0002B">
        <w:rPr>
          <w:b/>
          <w:sz w:val="24"/>
          <w:szCs w:val="24"/>
        </w:rPr>
        <w:t>/проекта договора</w:t>
      </w:r>
      <w:r w:rsidR="00EC38EB" w:rsidRPr="00E0002B">
        <w:rPr>
          <w:sz w:val="24"/>
          <w:szCs w:val="24"/>
        </w:rPr>
        <w:t xml:space="preserve">: право заключения </w:t>
      </w:r>
      <w:r w:rsidRPr="00E0002B">
        <w:rPr>
          <w:sz w:val="24"/>
          <w:szCs w:val="24"/>
        </w:rPr>
        <w:t>договора на</w:t>
      </w:r>
      <w:r w:rsidR="00B55A53" w:rsidRPr="00E0002B">
        <w:rPr>
          <w:sz w:val="24"/>
          <w:szCs w:val="24"/>
        </w:rPr>
        <w:t xml:space="preserve"> поставку </w:t>
      </w:r>
      <w:r w:rsidR="00ED798A" w:rsidRPr="00E0002B">
        <w:rPr>
          <w:sz w:val="24"/>
          <w:szCs w:val="24"/>
        </w:rPr>
        <w:t>оптических распределительных шкафов («Шкаф энергетиков»)</w:t>
      </w:r>
      <w:r w:rsidR="00B55A53" w:rsidRPr="00E0002B">
        <w:rPr>
          <w:sz w:val="24"/>
          <w:szCs w:val="24"/>
        </w:rPr>
        <w:t xml:space="preserve"> </w:t>
      </w:r>
      <w:r w:rsidRPr="00E0002B">
        <w:rPr>
          <w:sz w:val="24"/>
          <w:szCs w:val="24"/>
        </w:rPr>
        <w:t>для строительства объектов в рамках проекта «Устранение Цифрового Неравенства».</w:t>
      </w:r>
    </w:p>
    <w:p w14:paraId="44861F75" w14:textId="0FAF3B4F" w:rsidR="0057093C" w:rsidRPr="00E0002B" w:rsidRDefault="0057093C" w:rsidP="00EB2CAC">
      <w:pPr>
        <w:pStyle w:val="a2"/>
        <w:numPr>
          <w:ilvl w:val="0"/>
          <w:numId w:val="0"/>
        </w:numPr>
        <w:tabs>
          <w:tab w:val="left" w:pos="1080"/>
        </w:tabs>
        <w:autoSpaceDE w:val="0"/>
        <w:autoSpaceDN w:val="0"/>
        <w:spacing w:before="60"/>
        <w:ind w:left="567" w:firstLine="567"/>
        <w:jc w:val="both"/>
        <w:rPr>
          <w:bCs/>
        </w:rPr>
      </w:pPr>
      <w:r w:rsidRPr="00E0002B">
        <w:rPr>
          <w:b/>
          <w:bCs/>
        </w:rPr>
        <w:t xml:space="preserve">Количество лотов </w:t>
      </w:r>
      <w:r w:rsidR="00E43117" w:rsidRPr="00E0002B">
        <w:rPr>
          <w:bCs/>
        </w:rPr>
        <w:t>– 1 (один</w:t>
      </w:r>
      <w:r w:rsidR="00A30C5E" w:rsidRPr="00E0002B">
        <w:rPr>
          <w:bCs/>
        </w:rPr>
        <w:t>)</w:t>
      </w:r>
      <w:r w:rsidRPr="00E0002B">
        <w:rPr>
          <w:bCs/>
        </w:rPr>
        <w:t xml:space="preserve"> лот.</w:t>
      </w:r>
    </w:p>
    <w:p w14:paraId="6871AA83" w14:textId="77777777" w:rsidR="00311AA3" w:rsidRPr="00E0002B" w:rsidRDefault="008A5DDB" w:rsidP="00311AA3">
      <w:pPr>
        <w:autoSpaceDE w:val="0"/>
        <w:autoSpaceDN w:val="0"/>
        <w:spacing w:before="40"/>
        <w:ind w:firstLine="567"/>
        <w:jc w:val="both"/>
      </w:pPr>
      <w:r w:rsidRPr="00E0002B">
        <w:t>Договор/Проект Договора - трехсторонний Договор, являющейся</w:t>
      </w:r>
      <w:r w:rsidR="00311AA3" w:rsidRPr="00E0002B">
        <w:t xml:space="preserve"> неотъемлемой частью настоящей Закупочной документации. Договор регулирует трехсторонние отношения, </w:t>
      </w:r>
      <w:r w:rsidR="00311AA3" w:rsidRPr="00E0002B">
        <w:lastRenderedPageBreak/>
        <w:t xml:space="preserve">возникающие после его подписания между Заказчиком, Поставщиком и </w:t>
      </w:r>
      <w:r w:rsidR="001335F6" w:rsidRPr="00E0002B">
        <w:t>Покупателем (Субподрядчиком)</w:t>
      </w:r>
      <w:r w:rsidR="00311AA3" w:rsidRPr="00E0002B">
        <w:t>.</w:t>
      </w:r>
    </w:p>
    <w:p w14:paraId="6BA749B7" w14:textId="7888C068" w:rsidR="00311AA3" w:rsidRPr="00E0002B" w:rsidRDefault="00311AA3" w:rsidP="00311AA3">
      <w:pPr>
        <w:autoSpaceDE w:val="0"/>
        <w:autoSpaceDN w:val="0"/>
        <w:spacing w:before="40"/>
        <w:ind w:firstLine="567"/>
        <w:jc w:val="both"/>
      </w:pPr>
      <w:r w:rsidRPr="00E0002B">
        <w:t xml:space="preserve">После определения Закупочной комиссией победителя запроса цен, - Заказчик передает свои права в рамках закупки </w:t>
      </w:r>
      <w:r w:rsidR="00ED798A" w:rsidRPr="00E0002B">
        <w:t>Шкафов энергетика</w:t>
      </w:r>
      <w:r w:rsidRPr="00E0002B">
        <w:rPr>
          <w:color w:val="1F497D"/>
        </w:rPr>
        <w:t>,</w:t>
      </w:r>
      <w:r w:rsidRPr="00E0002B">
        <w:t xml:space="preserve"> в соответствии с настоящей Закупочной документацией, третьей стороне (Субподрядчику).   Победитель запроса цен заключает с Заказчиком и Субподрядчиком трехсторонний Договор на условиях и в сроки, оговоренные в п. 31 настоящей Закупочной документации.</w:t>
      </w:r>
    </w:p>
    <w:p w14:paraId="0BC3E16D" w14:textId="77777777" w:rsidR="0057093C" w:rsidRPr="00E0002B" w:rsidRDefault="0057093C" w:rsidP="002C6201">
      <w:pPr>
        <w:pStyle w:val="a2"/>
        <w:numPr>
          <w:ilvl w:val="0"/>
          <w:numId w:val="0"/>
        </w:numPr>
        <w:tabs>
          <w:tab w:val="left" w:pos="1080"/>
        </w:tabs>
        <w:autoSpaceDE w:val="0"/>
        <w:autoSpaceDN w:val="0"/>
        <w:spacing w:before="60"/>
        <w:jc w:val="both"/>
      </w:pPr>
    </w:p>
    <w:p w14:paraId="749BE702" w14:textId="271D530D" w:rsidR="00A932E6" w:rsidRPr="00E0002B" w:rsidRDefault="00A932E6" w:rsidP="00FD5815">
      <w:pPr>
        <w:pStyle w:val="a"/>
        <w:rPr>
          <w:sz w:val="24"/>
          <w:szCs w:val="24"/>
        </w:rPr>
      </w:pPr>
      <w:r w:rsidRPr="00E0002B">
        <w:rPr>
          <w:b/>
          <w:sz w:val="24"/>
          <w:szCs w:val="24"/>
        </w:rPr>
        <w:t>Тре</w:t>
      </w:r>
      <w:r w:rsidR="009344E0" w:rsidRPr="00E0002B">
        <w:rPr>
          <w:b/>
          <w:sz w:val="24"/>
          <w:szCs w:val="24"/>
        </w:rPr>
        <w:t>бования к продукции</w:t>
      </w:r>
      <w:r w:rsidRPr="00E0002B">
        <w:rPr>
          <w:b/>
          <w:sz w:val="24"/>
          <w:szCs w:val="24"/>
        </w:rPr>
        <w:t>:</w:t>
      </w:r>
    </w:p>
    <w:p w14:paraId="74ABD475" w14:textId="66B114B1" w:rsidR="00FD5815" w:rsidRPr="00E0002B" w:rsidRDefault="00FD5815" w:rsidP="00A932E6">
      <w:pPr>
        <w:pStyle w:val="a"/>
        <w:numPr>
          <w:ilvl w:val="1"/>
          <w:numId w:val="8"/>
        </w:numPr>
        <w:ind w:left="0" w:firstLine="568"/>
        <w:rPr>
          <w:sz w:val="24"/>
          <w:szCs w:val="24"/>
        </w:rPr>
      </w:pPr>
      <w:r w:rsidRPr="00E0002B">
        <w:rPr>
          <w:b/>
          <w:sz w:val="24"/>
          <w:szCs w:val="24"/>
        </w:rPr>
        <w:t xml:space="preserve">Наименование, количество, (объем), </w:t>
      </w:r>
      <w:r w:rsidRPr="00E0002B">
        <w:rPr>
          <w:sz w:val="24"/>
          <w:szCs w:val="24"/>
        </w:rPr>
        <w:t>поставляемой по договору продукции</w:t>
      </w:r>
      <w:r w:rsidR="00A30C5E" w:rsidRPr="00E0002B">
        <w:rPr>
          <w:sz w:val="24"/>
          <w:szCs w:val="24"/>
        </w:rPr>
        <w:t xml:space="preserve"> в отношении каждого лота</w:t>
      </w:r>
      <w:r w:rsidRPr="00E0002B">
        <w:rPr>
          <w:sz w:val="24"/>
          <w:szCs w:val="24"/>
        </w:rPr>
        <w:t xml:space="preserve">, </w:t>
      </w:r>
      <w:proofErr w:type="gramStart"/>
      <w:r w:rsidRPr="00E0002B">
        <w:rPr>
          <w:sz w:val="24"/>
          <w:szCs w:val="24"/>
        </w:rPr>
        <w:t>-  указаны</w:t>
      </w:r>
      <w:proofErr w:type="gramEnd"/>
      <w:r w:rsidRPr="00E0002B">
        <w:rPr>
          <w:sz w:val="24"/>
          <w:szCs w:val="24"/>
        </w:rPr>
        <w:t xml:space="preserve"> в Приложении № 2 Тома 1 «Общая и коммерческая части» настоящей Закупочной документации.</w:t>
      </w:r>
    </w:p>
    <w:p w14:paraId="7F027FBD" w14:textId="27628A51" w:rsidR="00FD5815" w:rsidRPr="00E0002B" w:rsidRDefault="00FD5815" w:rsidP="00FD5815">
      <w:pPr>
        <w:pStyle w:val="a"/>
        <w:numPr>
          <w:ilvl w:val="1"/>
          <w:numId w:val="8"/>
        </w:numPr>
        <w:ind w:left="0" w:firstLine="567"/>
        <w:rPr>
          <w:sz w:val="24"/>
          <w:szCs w:val="24"/>
        </w:rPr>
      </w:pPr>
      <w:r w:rsidRPr="00E0002B">
        <w:rPr>
          <w:b/>
          <w:sz w:val="24"/>
          <w:szCs w:val="24"/>
        </w:rPr>
        <w:t xml:space="preserve">Характеристики (технические </w:t>
      </w:r>
      <w:r w:rsidR="00FD15E0" w:rsidRPr="00E0002B">
        <w:rPr>
          <w:b/>
          <w:sz w:val="24"/>
          <w:szCs w:val="24"/>
        </w:rPr>
        <w:t xml:space="preserve">требования) к продукции </w:t>
      </w:r>
      <w:r w:rsidRPr="00E0002B">
        <w:rPr>
          <w:sz w:val="24"/>
          <w:szCs w:val="24"/>
        </w:rPr>
        <w:t xml:space="preserve">указаны в </w:t>
      </w:r>
      <w:bookmarkStart w:id="7" w:name="_Hlk57640272"/>
      <w:r w:rsidRPr="00E0002B">
        <w:rPr>
          <w:sz w:val="24"/>
          <w:szCs w:val="24"/>
        </w:rPr>
        <w:t>Приложении № 1 Тома 2 «Техническое задание»</w:t>
      </w:r>
      <w:bookmarkEnd w:id="7"/>
      <w:r w:rsidRPr="00E0002B">
        <w:rPr>
          <w:sz w:val="24"/>
          <w:szCs w:val="24"/>
        </w:rPr>
        <w:t xml:space="preserve"> настоящей Закупочной документации.</w:t>
      </w:r>
    </w:p>
    <w:p w14:paraId="1DEB83F4" w14:textId="44A86155" w:rsidR="005E78F8" w:rsidRPr="00E0002B" w:rsidRDefault="005E78F8" w:rsidP="00FA72FF">
      <w:pPr>
        <w:pStyle w:val="a2"/>
        <w:numPr>
          <w:ilvl w:val="0"/>
          <w:numId w:val="0"/>
        </w:numPr>
        <w:ind w:firstLine="567"/>
        <w:jc w:val="both"/>
      </w:pPr>
      <w:r w:rsidRPr="00E0002B">
        <w:t>Техническое предложение претендента на участие в Запросе цен должно п</w:t>
      </w:r>
      <w:r w:rsidR="00F751A0" w:rsidRPr="00E0002B">
        <w:t>одтверждать выполнение каждого</w:t>
      </w:r>
      <w:r w:rsidRPr="00E0002B">
        <w:t xml:space="preserve"> технического требования, указанного в Приложении № 1 Тома 2 «Техническое задание»</w:t>
      </w:r>
      <w:r w:rsidR="005E179F" w:rsidRPr="00E0002B">
        <w:t xml:space="preserve"> с учетом изменений Технических требований, указанных в «Техническом задании» Тома 2</w:t>
      </w:r>
      <w:r w:rsidRPr="00E0002B">
        <w:t xml:space="preserve"> настоящей Закупочной документации к техническим характеристикам продукции</w:t>
      </w:r>
      <w:r w:rsidR="005E179F" w:rsidRPr="00E0002B">
        <w:t xml:space="preserve"> в отношении</w:t>
      </w:r>
      <w:r w:rsidR="00FD15E0" w:rsidRPr="00E0002B">
        <w:t xml:space="preserve"> лота</w:t>
      </w:r>
      <w:r w:rsidR="005E179F" w:rsidRPr="00E0002B">
        <w:t xml:space="preserve"> 1</w:t>
      </w:r>
      <w:r w:rsidRPr="00E0002B">
        <w:t>.</w:t>
      </w:r>
    </w:p>
    <w:p w14:paraId="6F31D8B7" w14:textId="29061D85" w:rsidR="00875D58" w:rsidRPr="00E0002B" w:rsidRDefault="00875D58" w:rsidP="00FA72FF">
      <w:pPr>
        <w:pStyle w:val="a2"/>
        <w:numPr>
          <w:ilvl w:val="0"/>
          <w:numId w:val="0"/>
        </w:numPr>
        <w:ind w:firstLine="567"/>
        <w:jc w:val="both"/>
      </w:pPr>
      <w:r w:rsidRPr="00E0002B">
        <w:t xml:space="preserve">Подтверждение выполнения каждого технического требования к </w:t>
      </w:r>
      <w:r w:rsidR="00ED798A" w:rsidRPr="00E0002B">
        <w:t xml:space="preserve">Шкафам энергетика </w:t>
      </w:r>
      <w:r w:rsidRPr="00E0002B">
        <w:t xml:space="preserve">оформляется в виде письма с согласием Претендента (участника) Запроса цен выполнить </w:t>
      </w:r>
      <w:r w:rsidR="00ED798A" w:rsidRPr="00E0002B">
        <w:t>каждый пункт с соответствующими подпунктами</w:t>
      </w:r>
      <w:r w:rsidR="00786592" w:rsidRPr="00E0002B">
        <w:t xml:space="preserve"> Т</w:t>
      </w:r>
      <w:r w:rsidR="00ED798A" w:rsidRPr="00E0002B">
        <w:t>ехнических требований</w:t>
      </w:r>
      <w:r w:rsidRPr="00E0002B">
        <w:t xml:space="preserve"> к Продукции, указанные в настоящей Закупочной документации и Техническом задании Тома 2, или подписью Претендента (участника) Запроса цен под</w:t>
      </w:r>
      <w:r w:rsidR="00ED798A" w:rsidRPr="00E0002B">
        <w:t xml:space="preserve"> каждом техническим требованиям</w:t>
      </w:r>
      <w:r w:rsidRPr="00E0002B">
        <w:t xml:space="preserve"> Заказчика</w:t>
      </w:r>
      <w:r w:rsidR="00ED798A" w:rsidRPr="00E0002B">
        <w:t xml:space="preserve"> (на каждом листе)</w:t>
      </w:r>
      <w:r w:rsidRPr="00E0002B">
        <w:t xml:space="preserve"> указанными в Приложении № 1 Тома 2 «Техническое задание»</w:t>
      </w:r>
      <w:r w:rsidR="0042285A" w:rsidRPr="00E0002B">
        <w:t xml:space="preserve"> с учетом изменений Технических требований, указанных в «Техническом задании» Тома 2 настоящей Закупочной документации</w:t>
      </w:r>
      <w:r w:rsidRPr="00E0002B">
        <w:t>, как гарантия их выполнения Участником в случае  его победы в Запросе цен.</w:t>
      </w:r>
    </w:p>
    <w:p w14:paraId="6653E3B5" w14:textId="55984839" w:rsidR="005E78F8" w:rsidRPr="00E0002B" w:rsidRDefault="005E78F8" w:rsidP="00FA72FF">
      <w:pPr>
        <w:pStyle w:val="a2"/>
        <w:numPr>
          <w:ilvl w:val="0"/>
          <w:numId w:val="0"/>
        </w:numPr>
        <w:tabs>
          <w:tab w:val="left" w:pos="1080"/>
        </w:tabs>
        <w:autoSpaceDE w:val="0"/>
        <w:autoSpaceDN w:val="0"/>
        <w:spacing w:before="60"/>
        <w:ind w:firstLine="567"/>
        <w:jc w:val="both"/>
      </w:pPr>
      <w:r w:rsidRPr="00E0002B">
        <w:t>В случае несоответствия технических параметров поставляемой продукции тр</w:t>
      </w:r>
      <w:r w:rsidR="00CC4ABF" w:rsidRPr="00E0002B">
        <w:t>ебованиям Технического задания Т</w:t>
      </w:r>
      <w:r w:rsidRPr="00E0002B">
        <w:t>ома 2 Закупочной документации</w:t>
      </w:r>
      <w:r w:rsidR="00875D58" w:rsidRPr="00E0002B">
        <w:t xml:space="preserve"> или несоответствия одного из требований Продукции участника техническим требованиям Заказчика</w:t>
      </w:r>
      <w:r w:rsidR="0042285A" w:rsidRPr="00E0002B">
        <w:t xml:space="preserve"> с учетом изменений Технических требований, указанных в «Техническом задании» Тома 2 настоящей Закупочной документации</w:t>
      </w:r>
      <w:r w:rsidR="00875D58" w:rsidRPr="00E0002B">
        <w:t>,</w:t>
      </w:r>
      <w:r w:rsidR="000C7F24" w:rsidRPr="00E0002B">
        <w:t xml:space="preserve"> а так же отсутствия в заявке Участника Запроса цен документов, указанных в п. 9.3. Настоящей Закупочной документации</w:t>
      </w:r>
      <w:r w:rsidR="00875D58" w:rsidRPr="00E0002B">
        <w:t xml:space="preserve"> - </w:t>
      </w:r>
      <w:r w:rsidRPr="00E0002B">
        <w:t xml:space="preserve"> заявка </w:t>
      </w:r>
      <w:r w:rsidR="00875D58" w:rsidRPr="00E0002B">
        <w:t xml:space="preserve">такого </w:t>
      </w:r>
      <w:r w:rsidRPr="00E0002B">
        <w:t xml:space="preserve">претендента на участие в Запросе цен </w:t>
      </w:r>
      <w:r w:rsidRPr="00E0002B">
        <w:rPr>
          <w:b/>
        </w:rPr>
        <w:t>отклоняется</w:t>
      </w:r>
      <w:r w:rsidR="00875D58" w:rsidRPr="00E0002B">
        <w:t xml:space="preserve"> </w:t>
      </w:r>
      <w:r w:rsidR="00875D58" w:rsidRPr="00E0002B">
        <w:rPr>
          <w:b/>
        </w:rPr>
        <w:t>на стадии рассмотрения заявок</w:t>
      </w:r>
      <w:r w:rsidR="00875D58" w:rsidRPr="00E0002B">
        <w:t xml:space="preserve"> и предложение данного участника Запроса цен далее не рассматривается.</w:t>
      </w:r>
    </w:p>
    <w:p w14:paraId="4C6DA55B" w14:textId="77777777" w:rsidR="00A108B7" w:rsidRPr="00E0002B" w:rsidRDefault="00A108B7" w:rsidP="00FA72FF">
      <w:pPr>
        <w:pStyle w:val="a2"/>
        <w:numPr>
          <w:ilvl w:val="0"/>
          <w:numId w:val="0"/>
        </w:numPr>
        <w:tabs>
          <w:tab w:val="left" w:pos="1080"/>
        </w:tabs>
        <w:autoSpaceDE w:val="0"/>
        <w:autoSpaceDN w:val="0"/>
        <w:spacing w:before="60"/>
        <w:ind w:firstLine="567"/>
        <w:jc w:val="both"/>
      </w:pPr>
    </w:p>
    <w:p w14:paraId="70941FE9" w14:textId="1F969258" w:rsidR="00A932E6" w:rsidRPr="00E0002B" w:rsidRDefault="00A932E6" w:rsidP="00A932E6">
      <w:pPr>
        <w:pStyle w:val="a2"/>
        <w:numPr>
          <w:ilvl w:val="1"/>
          <w:numId w:val="8"/>
        </w:numPr>
        <w:tabs>
          <w:tab w:val="left" w:pos="1080"/>
        </w:tabs>
        <w:autoSpaceDE w:val="0"/>
        <w:autoSpaceDN w:val="0"/>
        <w:spacing w:before="60"/>
        <w:ind w:left="0" w:firstLine="568"/>
        <w:jc w:val="both"/>
        <w:rPr>
          <w:b/>
        </w:rPr>
      </w:pPr>
      <w:r w:rsidRPr="00E0002B">
        <w:rPr>
          <w:b/>
        </w:rPr>
        <w:t>При подаче Тех</w:t>
      </w:r>
      <w:r w:rsidR="009200DB" w:rsidRPr="00E0002B">
        <w:rPr>
          <w:b/>
        </w:rPr>
        <w:t>нического и ценового предложений</w:t>
      </w:r>
      <w:r w:rsidRPr="00E0002B">
        <w:rPr>
          <w:b/>
        </w:rPr>
        <w:t>, а также при исполнении Договора Победителем Запроса цен Участники закупки должны учитывать следующее:</w:t>
      </w:r>
    </w:p>
    <w:p w14:paraId="20D13BE9" w14:textId="2A7F3FD5" w:rsidR="00786592" w:rsidRPr="00E0002B" w:rsidRDefault="000C7F24" w:rsidP="00786592">
      <w:pPr>
        <w:pStyle w:val="a2"/>
        <w:numPr>
          <w:ilvl w:val="2"/>
          <w:numId w:val="38"/>
        </w:numPr>
        <w:tabs>
          <w:tab w:val="clear" w:pos="2835"/>
          <w:tab w:val="left" w:pos="567"/>
          <w:tab w:val="num" w:pos="1134"/>
        </w:tabs>
        <w:autoSpaceDE w:val="0"/>
        <w:autoSpaceDN w:val="0"/>
        <w:spacing w:before="60"/>
        <w:ind w:left="0" w:firstLine="567"/>
        <w:jc w:val="both"/>
      </w:pPr>
      <w:r w:rsidRPr="00E0002B">
        <w:t xml:space="preserve">Необходимо предоставить в составе Заявки о подаче предложения </w:t>
      </w:r>
      <w:r w:rsidRPr="00E0002B">
        <w:rPr>
          <w:bCs/>
        </w:rPr>
        <w:t>3 чертежа ОРШ (ШЭ</w:t>
      </w:r>
      <w:r w:rsidR="00786592" w:rsidRPr="00E0002B">
        <w:rPr>
          <w:bCs/>
        </w:rPr>
        <w:t>):</w:t>
      </w:r>
    </w:p>
    <w:p w14:paraId="04391FC9" w14:textId="77777777" w:rsidR="00767699" w:rsidRPr="00E0002B" w:rsidRDefault="00767699" w:rsidP="00767699">
      <w:pPr>
        <w:jc w:val="both"/>
        <w:rPr>
          <w:bCs/>
        </w:rPr>
      </w:pPr>
      <w:r w:rsidRPr="00E0002B">
        <w:rPr>
          <w:bCs/>
        </w:rPr>
        <w:t>а) Чертеж ОРШ (ШЭ) с указанием расположенных в шкафу основных элементов (формат 3-</w:t>
      </w:r>
      <w:r w:rsidRPr="00E0002B">
        <w:rPr>
          <w:bCs/>
          <w:lang w:val="en-US"/>
        </w:rPr>
        <w:t>D</w:t>
      </w:r>
      <w:r w:rsidRPr="00E0002B">
        <w:rPr>
          <w:bCs/>
        </w:rPr>
        <w:t>);</w:t>
      </w:r>
    </w:p>
    <w:p w14:paraId="1E850EC1" w14:textId="77777777" w:rsidR="00767699" w:rsidRPr="00E0002B" w:rsidRDefault="00767699" w:rsidP="00767699">
      <w:pPr>
        <w:jc w:val="both"/>
        <w:rPr>
          <w:bCs/>
        </w:rPr>
      </w:pPr>
      <w:r w:rsidRPr="00E0002B">
        <w:rPr>
          <w:bCs/>
        </w:rPr>
        <w:t>б) Чертеж в 3-х проекциях с реальными размерами (формат 2-</w:t>
      </w:r>
      <w:r w:rsidRPr="00E0002B">
        <w:rPr>
          <w:bCs/>
          <w:lang w:val="en-US"/>
        </w:rPr>
        <w:t>D</w:t>
      </w:r>
      <w:r w:rsidRPr="00E0002B">
        <w:rPr>
          <w:bCs/>
        </w:rPr>
        <w:t>);</w:t>
      </w:r>
    </w:p>
    <w:p w14:paraId="17ADDE62" w14:textId="7193C672" w:rsidR="00767699" w:rsidRPr="00E0002B" w:rsidRDefault="00767699" w:rsidP="00767699">
      <w:pPr>
        <w:jc w:val="both"/>
        <w:rPr>
          <w:bCs/>
        </w:rPr>
      </w:pPr>
      <w:r w:rsidRPr="00E0002B">
        <w:rPr>
          <w:bCs/>
        </w:rPr>
        <w:t>в) Чертеж крепления ОРШ (ШЭ) к опоре в 2-х точках.</w:t>
      </w:r>
    </w:p>
    <w:p w14:paraId="489C8FD7" w14:textId="031248F7" w:rsidR="009E4A2D" w:rsidRPr="00E0002B" w:rsidRDefault="00767699" w:rsidP="003749FC">
      <w:pPr>
        <w:jc w:val="both"/>
        <w:rPr>
          <w:bCs/>
        </w:rPr>
      </w:pPr>
      <w:r w:rsidRPr="00E0002B">
        <w:rPr>
          <w:bCs/>
        </w:rPr>
        <w:lastRenderedPageBreak/>
        <w:t>Предоставление ОРШ(ШЭ) в реальном исполнении при соблюдении ТТ (исполнение ОРШ(ШЭ)-10А) будет рассматриваться как дополнительное преимущество при рассмотрении заявки.</w:t>
      </w:r>
    </w:p>
    <w:p w14:paraId="39470312" w14:textId="640711D1" w:rsidR="009E4A2D" w:rsidRPr="00E0002B" w:rsidRDefault="009E4A2D" w:rsidP="009E4A2D">
      <w:pPr>
        <w:pStyle w:val="afff"/>
        <w:numPr>
          <w:ilvl w:val="2"/>
          <w:numId w:val="38"/>
        </w:numPr>
        <w:tabs>
          <w:tab w:val="clear" w:pos="2835"/>
          <w:tab w:val="num" w:pos="1276"/>
        </w:tabs>
        <w:ind w:left="0" w:firstLine="567"/>
        <w:jc w:val="both"/>
        <w:rPr>
          <w:rFonts w:ascii="Times New Roman" w:hAnsi="Times New Roman"/>
          <w:bCs/>
          <w:sz w:val="24"/>
          <w:szCs w:val="24"/>
        </w:rPr>
      </w:pPr>
      <w:r w:rsidRPr="00E0002B">
        <w:rPr>
          <w:rFonts w:ascii="Times New Roman" w:hAnsi="Times New Roman"/>
          <w:bCs/>
          <w:sz w:val="24"/>
          <w:szCs w:val="24"/>
        </w:rPr>
        <w:t xml:space="preserve">При </w:t>
      </w:r>
      <w:r w:rsidR="00C9512B" w:rsidRPr="00E0002B">
        <w:rPr>
          <w:rFonts w:ascii="Times New Roman" w:hAnsi="Times New Roman"/>
          <w:bCs/>
          <w:sz w:val="24"/>
          <w:szCs w:val="24"/>
        </w:rPr>
        <w:t>заключении с Победителем настоящего Запроса цен Договора (Трехстороннего Договора) на поставку Продукции, Победитель запроса цен, должен учитывать следующее:</w:t>
      </w:r>
    </w:p>
    <w:p w14:paraId="12B4EFBF" w14:textId="2C5587CB" w:rsidR="002B5217" w:rsidRPr="00E0002B" w:rsidRDefault="002B5217" w:rsidP="00C9512B">
      <w:pPr>
        <w:pStyle w:val="afff"/>
        <w:ind w:left="0"/>
        <w:jc w:val="both"/>
        <w:rPr>
          <w:rFonts w:ascii="Times New Roman" w:hAnsi="Times New Roman"/>
          <w:bCs/>
          <w:sz w:val="24"/>
          <w:szCs w:val="24"/>
        </w:rPr>
      </w:pPr>
      <w:r w:rsidRPr="00E0002B">
        <w:rPr>
          <w:rFonts w:ascii="Times New Roman" w:hAnsi="Times New Roman"/>
          <w:bCs/>
          <w:sz w:val="24"/>
          <w:szCs w:val="24"/>
        </w:rPr>
        <w:t>Предоставить спецификацию с наименованием комплектации по производителям.</w:t>
      </w:r>
    </w:p>
    <w:p w14:paraId="174242BD" w14:textId="1CCC2BCC" w:rsidR="00C9512B" w:rsidRPr="00E0002B" w:rsidRDefault="002B5217" w:rsidP="00C9512B">
      <w:pPr>
        <w:pStyle w:val="afff"/>
        <w:ind w:left="0"/>
        <w:jc w:val="both"/>
        <w:rPr>
          <w:rFonts w:ascii="Times New Roman" w:hAnsi="Times New Roman"/>
          <w:bCs/>
          <w:sz w:val="24"/>
          <w:szCs w:val="24"/>
        </w:rPr>
      </w:pPr>
      <w:r w:rsidRPr="00E0002B">
        <w:rPr>
          <w:rFonts w:ascii="Times New Roman" w:hAnsi="Times New Roman"/>
          <w:bCs/>
          <w:sz w:val="24"/>
          <w:szCs w:val="24"/>
        </w:rPr>
        <w:t>На поставку ОРШ(ШЭ), где в его составе должен быть электросчетчик, н</w:t>
      </w:r>
      <w:r w:rsidR="00155A2F" w:rsidRPr="00E0002B">
        <w:rPr>
          <w:rFonts w:ascii="Times New Roman" w:hAnsi="Times New Roman"/>
          <w:bCs/>
          <w:sz w:val="24"/>
          <w:szCs w:val="24"/>
        </w:rPr>
        <w:t>еобходимо предусмотреть применение п. 3.2.10 ТТ. Копия паспорта на конкретный счетчик учета электроэнергии, входящего в состав ОРШ (ШЭ) должна быть выслана в течении пяти календарных дней со дня направления заявки на поставку конкретного ОРШ (ШЭ).</w:t>
      </w:r>
    </w:p>
    <w:p w14:paraId="0D8BAC71" w14:textId="261B912E" w:rsidR="002553A4" w:rsidRPr="00E0002B" w:rsidRDefault="00A0168B" w:rsidP="00612DAD">
      <w:pPr>
        <w:pStyle w:val="a"/>
        <w:rPr>
          <w:sz w:val="24"/>
          <w:szCs w:val="24"/>
        </w:rPr>
      </w:pPr>
      <w:r w:rsidRPr="00E0002B">
        <w:rPr>
          <w:b/>
          <w:sz w:val="24"/>
          <w:szCs w:val="24"/>
        </w:rPr>
        <w:t>Срок производства</w:t>
      </w:r>
      <w:r w:rsidR="00A30C5E" w:rsidRPr="00E0002B">
        <w:rPr>
          <w:b/>
          <w:sz w:val="24"/>
          <w:szCs w:val="24"/>
        </w:rPr>
        <w:t xml:space="preserve"> </w:t>
      </w:r>
      <w:r w:rsidR="00417E55" w:rsidRPr="00E0002B">
        <w:rPr>
          <w:b/>
          <w:sz w:val="24"/>
          <w:szCs w:val="24"/>
        </w:rPr>
        <w:t>продукции</w:t>
      </w:r>
      <w:r w:rsidR="00612DAD" w:rsidRPr="00E0002B">
        <w:rPr>
          <w:b/>
          <w:sz w:val="24"/>
          <w:szCs w:val="24"/>
        </w:rPr>
        <w:t xml:space="preserve">: </w:t>
      </w:r>
    </w:p>
    <w:p w14:paraId="42632C2A" w14:textId="0A9D4DCF" w:rsidR="00612DAD" w:rsidRPr="00E0002B" w:rsidRDefault="00A0168B" w:rsidP="002553A4">
      <w:pPr>
        <w:pStyle w:val="a"/>
        <w:numPr>
          <w:ilvl w:val="0"/>
          <w:numId w:val="0"/>
        </w:numPr>
        <w:ind w:firstLine="567"/>
        <w:rPr>
          <w:sz w:val="24"/>
          <w:szCs w:val="24"/>
        </w:rPr>
      </w:pPr>
      <w:r w:rsidRPr="00E0002B">
        <w:rPr>
          <w:sz w:val="24"/>
          <w:szCs w:val="24"/>
        </w:rPr>
        <w:t>Производство</w:t>
      </w:r>
      <w:r w:rsidR="00612DAD" w:rsidRPr="00E0002B">
        <w:rPr>
          <w:sz w:val="24"/>
          <w:szCs w:val="24"/>
        </w:rPr>
        <w:t xml:space="preserve"> </w:t>
      </w:r>
      <w:r w:rsidR="00D022C0" w:rsidRPr="00E0002B">
        <w:rPr>
          <w:sz w:val="24"/>
          <w:szCs w:val="24"/>
        </w:rPr>
        <w:t>Продукции</w:t>
      </w:r>
      <w:r w:rsidR="00987CBC" w:rsidRPr="00E0002B">
        <w:rPr>
          <w:sz w:val="24"/>
          <w:szCs w:val="24"/>
        </w:rPr>
        <w:t xml:space="preserve"> </w:t>
      </w:r>
      <w:r w:rsidR="00612DAD" w:rsidRPr="00E0002B">
        <w:rPr>
          <w:sz w:val="24"/>
          <w:szCs w:val="24"/>
        </w:rPr>
        <w:t>осущ</w:t>
      </w:r>
      <w:r w:rsidR="005C175A" w:rsidRPr="00E0002B">
        <w:rPr>
          <w:sz w:val="24"/>
          <w:szCs w:val="24"/>
        </w:rPr>
        <w:t>ествляется Поставщиком в течение</w:t>
      </w:r>
      <w:r w:rsidR="00612DAD" w:rsidRPr="00E0002B">
        <w:rPr>
          <w:sz w:val="24"/>
          <w:szCs w:val="24"/>
        </w:rPr>
        <w:t xml:space="preserve"> </w:t>
      </w:r>
      <w:r w:rsidRPr="00E0002B">
        <w:rPr>
          <w:sz w:val="24"/>
          <w:szCs w:val="24"/>
        </w:rPr>
        <w:t>15</w:t>
      </w:r>
      <w:r w:rsidR="00612DAD" w:rsidRPr="00E0002B">
        <w:rPr>
          <w:sz w:val="24"/>
          <w:szCs w:val="24"/>
        </w:rPr>
        <w:t xml:space="preserve"> (</w:t>
      </w:r>
      <w:r w:rsidRPr="00E0002B">
        <w:rPr>
          <w:sz w:val="24"/>
          <w:szCs w:val="24"/>
        </w:rPr>
        <w:t>пятнадцати</w:t>
      </w:r>
      <w:r w:rsidR="00612DAD" w:rsidRPr="00E0002B">
        <w:rPr>
          <w:sz w:val="24"/>
          <w:szCs w:val="24"/>
        </w:rPr>
        <w:t>) календарных дней</w:t>
      </w:r>
      <w:r w:rsidRPr="00E0002B">
        <w:rPr>
          <w:sz w:val="24"/>
          <w:szCs w:val="24"/>
        </w:rPr>
        <w:t xml:space="preserve"> с момента подписания</w:t>
      </w:r>
      <w:r w:rsidR="00612DAD" w:rsidRPr="00E0002B">
        <w:rPr>
          <w:sz w:val="24"/>
          <w:szCs w:val="24"/>
        </w:rPr>
        <w:t xml:space="preserve"> </w:t>
      </w:r>
      <w:r w:rsidRPr="00E0002B">
        <w:rPr>
          <w:sz w:val="24"/>
          <w:szCs w:val="24"/>
        </w:rPr>
        <w:t>спецификации</w:t>
      </w:r>
      <w:r w:rsidR="006C2CA4" w:rsidRPr="00E0002B">
        <w:rPr>
          <w:sz w:val="24"/>
          <w:szCs w:val="24"/>
        </w:rPr>
        <w:t xml:space="preserve"> между</w:t>
      </w:r>
      <w:r w:rsidR="00612DAD" w:rsidRPr="00E0002B">
        <w:rPr>
          <w:sz w:val="24"/>
          <w:szCs w:val="24"/>
        </w:rPr>
        <w:t xml:space="preserve"> Поставщиком</w:t>
      </w:r>
      <w:r w:rsidR="00003D13" w:rsidRPr="00E0002B">
        <w:rPr>
          <w:sz w:val="24"/>
          <w:szCs w:val="24"/>
        </w:rPr>
        <w:t xml:space="preserve">, </w:t>
      </w:r>
      <w:r w:rsidR="005C175A" w:rsidRPr="00E0002B">
        <w:rPr>
          <w:sz w:val="24"/>
          <w:szCs w:val="24"/>
        </w:rPr>
        <w:t>Заказчиком и Покупателем</w:t>
      </w:r>
      <w:r w:rsidR="00612DAD" w:rsidRPr="00E0002B">
        <w:rPr>
          <w:sz w:val="24"/>
          <w:szCs w:val="24"/>
        </w:rPr>
        <w:t>, если иной срок не</w:t>
      </w:r>
      <w:r w:rsidR="005C175A" w:rsidRPr="00E0002B">
        <w:rPr>
          <w:sz w:val="24"/>
          <w:szCs w:val="24"/>
        </w:rPr>
        <w:t xml:space="preserve"> согласован между Покупателем, Поставщиком</w:t>
      </w:r>
      <w:r w:rsidR="00612DAD" w:rsidRPr="00E0002B">
        <w:rPr>
          <w:sz w:val="24"/>
          <w:szCs w:val="24"/>
        </w:rPr>
        <w:t xml:space="preserve"> </w:t>
      </w:r>
      <w:r w:rsidR="005C175A" w:rsidRPr="00E0002B">
        <w:rPr>
          <w:sz w:val="24"/>
          <w:szCs w:val="24"/>
        </w:rPr>
        <w:t xml:space="preserve">и Заказчиком </w:t>
      </w:r>
      <w:r w:rsidR="00612DAD" w:rsidRPr="00E0002B">
        <w:rPr>
          <w:sz w:val="24"/>
          <w:szCs w:val="24"/>
        </w:rPr>
        <w:t xml:space="preserve">при </w:t>
      </w:r>
      <w:r w:rsidRPr="00E0002B">
        <w:rPr>
          <w:sz w:val="24"/>
          <w:szCs w:val="24"/>
        </w:rPr>
        <w:t>подписании спецификации</w:t>
      </w:r>
      <w:r w:rsidR="00612DAD" w:rsidRPr="00E0002B">
        <w:rPr>
          <w:sz w:val="24"/>
          <w:szCs w:val="24"/>
        </w:rPr>
        <w:t>.</w:t>
      </w:r>
    </w:p>
    <w:p w14:paraId="71A21B2D" w14:textId="77777777" w:rsidR="00612DAD" w:rsidRPr="00E0002B" w:rsidRDefault="00207993" w:rsidP="00612DAD">
      <w:pPr>
        <w:pStyle w:val="a"/>
        <w:rPr>
          <w:sz w:val="24"/>
          <w:szCs w:val="24"/>
        </w:rPr>
      </w:pPr>
      <w:r w:rsidRPr="00E0002B">
        <w:rPr>
          <w:b/>
          <w:sz w:val="24"/>
          <w:szCs w:val="24"/>
        </w:rPr>
        <w:t>Срок действия Д</w:t>
      </w:r>
      <w:r w:rsidR="00612DAD" w:rsidRPr="00E0002B">
        <w:rPr>
          <w:b/>
          <w:sz w:val="24"/>
          <w:szCs w:val="24"/>
        </w:rPr>
        <w:t>оговора</w:t>
      </w:r>
      <w:r w:rsidR="00C86C5F" w:rsidRPr="00E0002B">
        <w:rPr>
          <w:b/>
          <w:sz w:val="24"/>
          <w:szCs w:val="24"/>
        </w:rPr>
        <w:t xml:space="preserve"> (трехстороннего Договора)</w:t>
      </w:r>
      <w:r w:rsidR="00612DAD" w:rsidRPr="00E0002B">
        <w:rPr>
          <w:b/>
          <w:sz w:val="24"/>
          <w:szCs w:val="24"/>
        </w:rPr>
        <w:t>:</w:t>
      </w:r>
      <w:r w:rsidR="00D022C0" w:rsidRPr="00E0002B">
        <w:rPr>
          <w:sz w:val="24"/>
          <w:szCs w:val="24"/>
        </w:rPr>
        <w:t xml:space="preserve"> </w:t>
      </w:r>
      <w:r w:rsidR="00612DAD" w:rsidRPr="00E0002B">
        <w:rPr>
          <w:sz w:val="24"/>
          <w:szCs w:val="24"/>
        </w:rPr>
        <w:t>Договор вступает в силу и становится обязательным для Сторон с даты его подписания обеими Сторонами и действует до полного исполнения Сторонами своих обязательств.</w:t>
      </w:r>
    </w:p>
    <w:p w14:paraId="05B60DFD" w14:textId="77777777" w:rsidR="00F84576" w:rsidRPr="00E0002B" w:rsidRDefault="00F84576" w:rsidP="00612DAD">
      <w:pPr>
        <w:pStyle w:val="Style1"/>
        <w:widowControl/>
        <w:ind w:left="426"/>
        <w:jc w:val="both"/>
        <w:rPr>
          <w:b/>
        </w:rPr>
      </w:pPr>
    </w:p>
    <w:p w14:paraId="72F977F8" w14:textId="5C9EF8BF" w:rsidR="00612DAD" w:rsidRPr="00E0002B" w:rsidRDefault="00612DAD" w:rsidP="00612DAD">
      <w:pPr>
        <w:pStyle w:val="Style1"/>
        <w:widowControl/>
        <w:ind w:left="426"/>
        <w:jc w:val="both"/>
        <w:rPr>
          <w:b/>
        </w:rPr>
      </w:pPr>
      <w:r w:rsidRPr="00E0002B">
        <w:rPr>
          <w:b/>
        </w:rPr>
        <w:t xml:space="preserve">Место поставки: </w:t>
      </w:r>
    </w:p>
    <w:p w14:paraId="173EBB2A" w14:textId="77777777" w:rsidR="00F84576" w:rsidRPr="00E0002B" w:rsidRDefault="00F84576" w:rsidP="00F84576">
      <w:pPr>
        <w:ind w:firstLine="426"/>
        <w:jc w:val="both"/>
      </w:pPr>
    </w:p>
    <w:p w14:paraId="677C5137" w14:textId="34435C75" w:rsidR="00612DAD" w:rsidRPr="00E0002B" w:rsidRDefault="00F84576" w:rsidP="00F84576">
      <w:pPr>
        <w:ind w:firstLine="426"/>
        <w:jc w:val="both"/>
        <w:rPr>
          <w:b/>
        </w:rPr>
      </w:pPr>
      <w:r w:rsidRPr="00E0002B">
        <w:t>У</w:t>
      </w:r>
      <w:r w:rsidR="00612DAD" w:rsidRPr="00E0002B">
        <w:t>слуги оказываются на территории Российской Федерации.</w:t>
      </w:r>
    </w:p>
    <w:p w14:paraId="27448904" w14:textId="77777777" w:rsidR="00612DAD" w:rsidRPr="00E0002B" w:rsidRDefault="00612DAD" w:rsidP="00612DAD">
      <w:pPr>
        <w:tabs>
          <w:tab w:val="left" w:pos="1134"/>
        </w:tabs>
        <w:spacing w:before="120" w:after="200"/>
        <w:contextualSpacing/>
        <w:jc w:val="both"/>
        <w:rPr>
          <w:b/>
          <w:bCs/>
          <w:color w:val="000000"/>
        </w:rPr>
      </w:pPr>
    </w:p>
    <w:p w14:paraId="0B4936B9" w14:textId="77777777" w:rsidR="00612DAD" w:rsidRPr="00E0002B" w:rsidRDefault="00612DAD" w:rsidP="00612DAD">
      <w:pPr>
        <w:pStyle w:val="a"/>
        <w:rPr>
          <w:b/>
          <w:sz w:val="24"/>
          <w:szCs w:val="24"/>
        </w:rPr>
      </w:pPr>
      <w:r w:rsidRPr="00E0002B">
        <w:rPr>
          <w:b/>
          <w:sz w:val="24"/>
          <w:szCs w:val="24"/>
        </w:rPr>
        <w:t xml:space="preserve">Начальная (предельная) цена договора: не определена.  </w:t>
      </w:r>
    </w:p>
    <w:p w14:paraId="12C509A3" w14:textId="2DA8E474" w:rsidR="00252DE7" w:rsidRPr="00E0002B" w:rsidRDefault="00BD66AB" w:rsidP="00252DE7">
      <w:pPr>
        <w:pStyle w:val="a"/>
        <w:numPr>
          <w:ilvl w:val="0"/>
          <w:numId w:val="0"/>
        </w:numPr>
        <w:ind w:firstLine="567"/>
        <w:rPr>
          <w:sz w:val="24"/>
          <w:szCs w:val="24"/>
        </w:rPr>
      </w:pPr>
      <w:r w:rsidRPr="00E0002B">
        <w:rPr>
          <w:sz w:val="24"/>
          <w:szCs w:val="24"/>
        </w:rPr>
        <w:t>Н</w:t>
      </w:r>
      <w:r w:rsidR="00252DE7" w:rsidRPr="00E0002B">
        <w:rPr>
          <w:sz w:val="24"/>
          <w:szCs w:val="24"/>
        </w:rPr>
        <w:t>ачальная (предельная) цена договора</w:t>
      </w:r>
      <w:r w:rsidR="00A85292" w:rsidRPr="00E0002B">
        <w:rPr>
          <w:sz w:val="24"/>
          <w:szCs w:val="24"/>
        </w:rPr>
        <w:t xml:space="preserve"> в отношении </w:t>
      </w:r>
      <w:r w:rsidR="00C71ABC" w:rsidRPr="00E0002B">
        <w:rPr>
          <w:sz w:val="24"/>
          <w:szCs w:val="24"/>
        </w:rPr>
        <w:t>лота 1</w:t>
      </w:r>
      <w:r w:rsidR="00252DE7" w:rsidRPr="00E0002B">
        <w:rPr>
          <w:sz w:val="24"/>
          <w:szCs w:val="24"/>
        </w:rPr>
        <w:t xml:space="preserve"> формируется на основании расцененной Заявки на поставку продукции Победителя настоящего Запроса </w:t>
      </w:r>
      <w:r w:rsidR="0051436E" w:rsidRPr="00E0002B">
        <w:rPr>
          <w:sz w:val="24"/>
          <w:szCs w:val="24"/>
        </w:rPr>
        <w:t>цен и определяется следующим образом:</w:t>
      </w:r>
    </w:p>
    <w:p w14:paraId="2C0F6F0F" w14:textId="77777777" w:rsidR="0051436E" w:rsidRPr="00E0002B" w:rsidRDefault="0051436E" w:rsidP="0051436E">
      <w:pPr>
        <w:tabs>
          <w:tab w:val="left" w:pos="2535"/>
        </w:tabs>
        <w:spacing w:before="120"/>
        <w:contextualSpacing/>
        <w:jc w:val="both"/>
        <w:rPr>
          <w:rFonts w:eastAsia="Calibri"/>
          <w:sz w:val="10"/>
          <w:szCs w:val="10"/>
          <w:lang w:eastAsia="en-US"/>
        </w:rPr>
      </w:pPr>
    </w:p>
    <w:p w14:paraId="672458CE" w14:textId="77777777" w:rsidR="0051436E" w:rsidRPr="00E0002B" w:rsidRDefault="0051436E" w:rsidP="0051436E">
      <w:pPr>
        <w:tabs>
          <w:tab w:val="num" w:pos="0"/>
        </w:tabs>
        <w:autoSpaceDE w:val="0"/>
        <w:autoSpaceDN w:val="0"/>
        <w:adjustRightInd w:val="0"/>
        <w:jc w:val="center"/>
        <w:rPr>
          <w:rFonts w:eastAsia="Calibri"/>
          <w:lang w:val="it-IT" w:eastAsia="en-US"/>
        </w:rPr>
      </w:pPr>
      <w:r w:rsidRPr="00E0002B">
        <w:rPr>
          <w:rFonts w:eastAsia="Calibri"/>
          <w:lang w:eastAsia="en-US"/>
        </w:rPr>
        <w:t xml:space="preserve">Ц </w:t>
      </w:r>
      <w:r w:rsidRPr="00E0002B">
        <w:rPr>
          <w:rFonts w:eastAsia="Calibri"/>
          <w:vertAlign w:val="subscript"/>
          <w:lang w:eastAsia="en-US"/>
        </w:rPr>
        <w:t>договора</w:t>
      </w:r>
      <w:r w:rsidRPr="00E0002B">
        <w:rPr>
          <w:rFonts w:eastAsia="Calibri"/>
          <w:lang w:val="it-IT" w:eastAsia="en-US"/>
        </w:rPr>
        <w:t xml:space="preserve"> = </w:t>
      </w:r>
      <w:proofErr w:type="gramStart"/>
      <w:r w:rsidRPr="00E0002B">
        <w:rPr>
          <w:rFonts w:eastAsia="Calibri"/>
          <w:lang w:val="it-IT" w:eastAsia="en-US"/>
        </w:rPr>
        <w:t>∑(</w:t>
      </w:r>
      <w:proofErr w:type="gramEnd"/>
      <w:r w:rsidRPr="00E0002B">
        <w:rPr>
          <w:rFonts w:eastAsia="Calibri"/>
          <w:lang w:eastAsia="en-US"/>
        </w:rPr>
        <w:t>ЦМ</w:t>
      </w:r>
      <w:r w:rsidRPr="00E0002B">
        <w:rPr>
          <w:rFonts w:eastAsia="Calibri"/>
          <w:vertAlign w:val="subscript"/>
          <w:lang w:val="it-IT" w:eastAsia="en-US"/>
        </w:rPr>
        <w:t xml:space="preserve"> i</w:t>
      </w:r>
      <w:r w:rsidRPr="00E0002B">
        <w:rPr>
          <w:rFonts w:eastAsia="Calibri"/>
          <w:lang w:val="it-IT" w:eastAsia="en-US"/>
        </w:rPr>
        <w:t xml:space="preserve"> * </w:t>
      </w:r>
      <w:r w:rsidRPr="00E0002B">
        <w:rPr>
          <w:rFonts w:eastAsia="Calibri"/>
          <w:lang w:val="en-US" w:eastAsia="en-US"/>
        </w:rPr>
        <w:t>V</w:t>
      </w:r>
      <w:r w:rsidRPr="00E0002B">
        <w:rPr>
          <w:rFonts w:eastAsia="Calibri"/>
          <w:lang w:eastAsia="en-US"/>
        </w:rPr>
        <w:t>м</w:t>
      </w:r>
      <w:r w:rsidRPr="00E0002B">
        <w:rPr>
          <w:rFonts w:eastAsia="Calibri"/>
          <w:vertAlign w:val="subscript"/>
          <w:lang w:val="en-US" w:eastAsia="en-US"/>
        </w:rPr>
        <w:t>i</w:t>
      </w:r>
      <w:r w:rsidRPr="00E0002B">
        <w:rPr>
          <w:rFonts w:eastAsia="Calibri"/>
          <w:vertAlign w:val="subscript"/>
          <w:lang w:val="it-IT" w:eastAsia="en-US"/>
        </w:rPr>
        <w:t xml:space="preserve"> </w:t>
      </w:r>
      <w:r w:rsidRPr="00E0002B">
        <w:rPr>
          <w:rFonts w:eastAsia="Calibri"/>
          <w:lang w:val="it-IT" w:eastAsia="en-US"/>
        </w:rPr>
        <w:t>)</w:t>
      </w:r>
    </w:p>
    <w:p w14:paraId="786FC62D" w14:textId="77777777" w:rsidR="0051436E" w:rsidRPr="00E0002B" w:rsidRDefault="0051436E" w:rsidP="0051436E">
      <w:pPr>
        <w:tabs>
          <w:tab w:val="num" w:pos="0"/>
        </w:tabs>
        <w:autoSpaceDE w:val="0"/>
        <w:autoSpaceDN w:val="0"/>
        <w:adjustRightInd w:val="0"/>
        <w:jc w:val="both"/>
        <w:rPr>
          <w:rFonts w:eastAsia="Calibri"/>
          <w:lang w:eastAsia="en-US"/>
        </w:rPr>
      </w:pPr>
      <w:r w:rsidRPr="00E0002B">
        <w:rPr>
          <w:rFonts w:eastAsia="Calibri"/>
          <w:lang w:eastAsia="en-US"/>
        </w:rPr>
        <w:t xml:space="preserve">где: </w:t>
      </w:r>
    </w:p>
    <w:tbl>
      <w:tblPr>
        <w:tblW w:w="9072" w:type="dxa"/>
        <w:tblInd w:w="817" w:type="dxa"/>
        <w:tblLook w:val="04A0" w:firstRow="1" w:lastRow="0" w:firstColumn="1" w:lastColumn="0" w:noHBand="0" w:noVBand="1"/>
      </w:tblPr>
      <w:tblGrid>
        <w:gridCol w:w="1242"/>
        <w:gridCol w:w="7830"/>
      </w:tblGrid>
      <w:tr w:rsidR="0051436E" w:rsidRPr="00E0002B" w14:paraId="5F8AA11E" w14:textId="77777777" w:rsidTr="00E36833">
        <w:tc>
          <w:tcPr>
            <w:tcW w:w="1242" w:type="dxa"/>
            <w:shd w:val="clear" w:color="auto" w:fill="auto"/>
          </w:tcPr>
          <w:p w14:paraId="7312A966" w14:textId="77777777" w:rsidR="0051436E" w:rsidRPr="00E0002B" w:rsidRDefault="0051436E" w:rsidP="00E36833">
            <w:pPr>
              <w:tabs>
                <w:tab w:val="num" w:pos="0"/>
              </w:tabs>
              <w:autoSpaceDE w:val="0"/>
              <w:autoSpaceDN w:val="0"/>
              <w:adjustRightInd w:val="0"/>
              <w:jc w:val="both"/>
              <w:rPr>
                <w:rFonts w:eastAsia="Calibri"/>
                <w:lang w:eastAsia="en-US"/>
              </w:rPr>
            </w:pPr>
            <w:r w:rsidRPr="00E0002B">
              <w:rPr>
                <w:rFonts w:eastAsia="Calibri"/>
                <w:lang w:eastAsia="en-US"/>
              </w:rPr>
              <w:t>ЦМ</w:t>
            </w:r>
            <w:r w:rsidRPr="00E0002B">
              <w:rPr>
                <w:rFonts w:eastAsia="Calibri"/>
                <w:vertAlign w:val="subscript"/>
                <w:lang w:eastAsia="en-US"/>
              </w:rPr>
              <w:t xml:space="preserve"> </w:t>
            </w:r>
            <w:r w:rsidRPr="00E0002B">
              <w:rPr>
                <w:rFonts w:eastAsia="Calibri"/>
                <w:vertAlign w:val="subscript"/>
                <w:lang w:val="it-IT" w:eastAsia="en-US"/>
              </w:rPr>
              <w:t>i</w:t>
            </w:r>
          </w:p>
        </w:tc>
        <w:tc>
          <w:tcPr>
            <w:tcW w:w="7830" w:type="dxa"/>
            <w:shd w:val="clear" w:color="auto" w:fill="auto"/>
          </w:tcPr>
          <w:p w14:paraId="2DF9B467" w14:textId="6BE3802D" w:rsidR="0051436E" w:rsidRPr="00E0002B" w:rsidRDefault="0051436E" w:rsidP="0051436E">
            <w:pPr>
              <w:tabs>
                <w:tab w:val="num" w:pos="0"/>
              </w:tabs>
              <w:autoSpaceDE w:val="0"/>
              <w:autoSpaceDN w:val="0"/>
              <w:adjustRightInd w:val="0"/>
              <w:jc w:val="both"/>
              <w:rPr>
                <w:rFonts w:eastAsia="Calibri"/>
                <w:lang w:eastAsia="en-US"/>
              </w:rPr>
            </w:pPr>
            <w:r w:rsidRPr="00E0002B">
              <w:rPr>
                <w:rFonts w:eastAsia="Calibri"/>
                <w:lang w:eastAsia="en-US"/>
              </w:rPr>
              <w:t xml:space="preserve">–цена каждой единицы продукции, предложенная победителем запроса цен по каждому </w:t>
            </w:r>
            <w:r w:rsidRPr="00E0002B">
              <w:rPr>
                <w:rFonts w:eastAsia="Calibri"/>
                <w:i/>
                <w:lang w:val="en-US" w:eastAsia="en-US"/>
              </w:rPr>
              <w:t>i</w:t>
            </w:r>
            <w:r w:rsidRPr="00E0002B">
              <w:rPr>
                <w:rFonts w:eastAsia="Calibri"/>
                <w:lang w:eastAsia="en-US"/>
              </w:rPr>
              <w:t xml:space="preserve"> типу </w:t>
            </w:r>
            <w:r w:rsidR="00CA5C0F" w:rsidRPr="00E0002B">
              <w:rPr>
                <w:rFonts w:eastAsia="Calibri"/>
                <w:lang w:eastAsia="en-US"/>
              </w:rPr>
              <w:t>Шкафов энергетика</w:t>
            </w:r>
            <w:r w:rsidRPr="00E0002B">
              <w:rPr>
                <w:rFonts w:eastAsia="Calibri"/>
                <w:lang w:eastAsia="en-US"/>
              </w:rPr>
              <w:t>, руб., включая НДС;</w:t>
            </w:r>
          </w:p>
        </w:tc>
      </w:tr>
      <w:tr w:rsidR="0051436E" w:rsidRPr="00E0002B" w14:paraId="5A596D0A" w14:textId="77777777" w:rsidTr="00E36833">
        <w:tc>
          <w:tcPr>
            <w:tcW w:w="1242" w:type="dxa"/>
            <w:shd w:val="clear" w:color="auto" w:fill="auto"/>
          </w:tcPr>
          <w:p w14:paraId="6453E399" w14:textId="77777777" w:rsidR="0051436E" w:rsidRPr="00E0002B" w:rsidRDefault="0051436E" w:rsidP="00E36833">
            <w:pPr>
              <w:tabs>
                <w:tab w:val="num" w:pos="0"/>
              </w:tabs>
              <w:autoSpaceDE w:val="0"/>
              <w:autoSpaceDN w:val="0"/>
              <w:adjustRightInd w:val="0"/>
              <w:jc w:val="both"/>
              <w:rPr>
                <w:rFonts w:eastAsia="Calibri"/>
                <w:lang w:eastAsia="en-US"/>
              </w:rPr>
            </w:pPr>
            <w:r w:rsidRPr="00E0002B">
              <w:rPr>
                <w:rFonts w:eastAsia="Calibri"/>
                <w:lang w:val="en-US" w:eastAsia="en-US"/>
              </w:rPr>
              <w:t>V</w:t>
            </w:r>
            <w:r w:rsidRPr="00E0002B">
              <w:rPr>
                <w:rFonts w:eastAsia="Calibri"/>
                <w:lang w:eastAsia="en-US"/>
              </w:rPr>
              <w:t>м</w:t>
            </w:r>
            <w:r w:rsidRPr="00E0002B">
              <w:rPr>
                <w:rFonts w:eastAsia="Calibri"/>
                <w:vertAlign w:val="subscript"/>
                <w:lang w:val="en-US" w:eastAsia="en-US"/>
              </w:rPr>
              <w:t>i</w:t>
            </w:r>
          </w:p>
        </w:tc>
        <w:tc>
          <w:tcPr>
            <w:tcW w:w="7830" w:type="dxa"/>
            <w:shd w:val="clear" w:color="auto" w:fill="auto"/>
          </w:tcPr>
          <w:p w14:paraId="014F4D69" w14:textId="21A9D654" w:rsidR="0051436E" w:rsidRPr="00E0002B" w:rsidRDefault="0051436E" w:rsidP="00E36833">
            <w:pPr>
              <w:tabs>
                <w:tab w:val="num" w:pos="0"/>
              </w:tabs>
              <w:autoSpaceDE w:val="0"/>
              <w:autoSpaceDN w:val="0"/>
              <w:adjustRightInd w:val="0"/>
              <w:jc w:val="both"/>
              <w:rPr>
                <w:rFonts w:eastAsia="Calibri"/>
                <w:lang w:eastAsia="en-US"/>
              </w:rPr>
            </w:pPr>
            <w:r w:rsidRPr="00E0002B">
              <w:rPr>
                <w:rFonts w:eastAsia="Calibri"/>
                <w:lang w:eastAsia="en-US"/>
              </w:rPr>
              <w:t xml:space="preserve">–объем, поставляемых </w:t>
            </w:r>
            <w:r w:rsidRPr="00E0002B">
              <w:rPr>
                <w:rFonts w:eastAsia="Calibri"/>
                <w:i/>
                <w:lang w:val="en-US" w:eastAsia="en-US"/>
              </w:rPr>
              <w:t>i</w:t>
            </w:r>
            <w:r w:rsidRPr="00E0002B">
              <w:rPr>
                <w:rFonts w:eastAsia="Calibri"/>
                <w:lang w:eastAsia="en-US"/>
              </w:rPr>
              <w:t xml:space="preserve"> </w:t>
            </w:r>
            <w:r w:rsidR="00CA5C0F" w:rsidRPr="00E0002B">
              <w:rPr>
                <w:rFonts w:eastAsia="Calibri"/>
                <w:lang w:eastAsia="en-US"/>
              </w:rPr>
              <w:t>–х типов Шкафов энергетика</w:t>
            </w:r>
            <w:r w:rsidRPr="00E0002B">
              <w:rPr>
                <w:rFonts w:eastAsia="Calibri"/>
                <w:lang w:eastAsia="en-US"/>
              </w:rPr>
              <w:t>, шт.;</w:t>
            </w:r>
          </w:p>
        </w:tc>
      </w:tr>
    </w:tbl>
    <w:p w14:paraId="33B905CE" w14:textId="77777777" w:rsidR="00171125" w:rsidRPr="00E0002B" w:rsidRDefault="00171125" w:rsidP="00D022C0">
      <w:pPr>
        <w:spacing w:before="120" w:after="200"/>
        <w:ind w:firstLine="567"/>
        <w:contextualSpacing/>
        <w:jc w:val="both"/>
      </w:pPr>
    </w:p>
    <w:p w14:paraId="5C2087BA" w14:textId="77777777" w:rsidR="00612DAD" w:rsidRPr="00E0002B" w:rsidRDefault="00612DAD" w:rsidP="00D022C0">
      <w:pPr>
        <w:spacing w:before="120" w:after="200"/>
        <w:ind w:firstLine="567"/>
        <w:contextualSpacing/>
        <w:jc w:val="both"/>
      </w:pPr>
      <w:r w:rsidRPr="00E0002B">
        <w:t xml:space="preserve">В цену </w:t>
      </w:r>
      <w:r w:rsidR="00E403BE" w:rsidRPr="00E0002B">
        <w:t>Продукции</w:t>
      </w:r>
      <w:r w:rsidR="0051436E" w:rsidRPr="00E0002B">
        <w:t xml:space="preserve"> должны</w:t>
      </w:r>
      <w:r w:rsidR="00E403BE" w:rsidRPr="00E0002B">
        <w:t xml:space="preserve"> входит</w:t>
      </w:r>
      <w:r w:rsidR="0051436E" w:rsidRPr="00E0002B">
        <w:t>ь</w:t>
      </w:r>
      <w:r w:rsidR="00E403BE" w:rsidRPr="00E0002B">
        <w:t>: стоимость Продукции</w:t>
      </w:r>
      <w:r w:rsidRPr="00E0002B">
        <w:t xml:space="preserve">, </w:t>
      </w:r>
      <w:r w:rsidR="00E403BE" w:rsidRPr="00E0002B">
        <w:t>стоимость тары/упаковки, маркировки</w:t>
      </w:r>
      <w:r w:rsidRPr="00E0002B">
        <w:t>, все налоги и сборы, отчисления и другие платежи, включая таможенные платежи и сборы, иные расходы Поставщика.</w:t>
      </w:r>
    </w:p>
    <w:p w14:paraId="6703C6E1" w14:textId="41D3CF69" w:rsidR="00E403BE" w:rsidRPr="00E0002B" w:rsidRDefault="00D022C0" w:rsidP="00D022C0">
      <w:pPr>
        <w:spacing w:before="120" w:after="200"/>
        <w:ind w:firstLine="567"/>
        <w:contextualSpacing/>
        <w:jc w:val="both"/>
      </w:pPr>
      <w:r w:rsidRPr="00E0002B">
        <w:t>В цену Продукции не вход</w:t>
      </w:r>
      <w:r w:rsidR="00F84576" w:rsidRPr="00E0002B">
        <w:t>я</w:t>
      </w:r>
      <w:r w:rsidRPr="00E0002B">
        <w:t>т</w:t>
      </w:r>
      <w:r w:rsidR="00E403BE" w:rsidRPr="00E0002B">
        <w:t xml:space="preserve"> с</w:t>
      </w:r>
      <w:r w:rsidR="00D631F5" w:rsidRPr="00E0002B">
        <w:t>тоимость доставки и транспортные расходы</w:t>
      </w:r>
      <w:r w:rsidR="00806E94" w:rsidRPr="00E0002B">
        <w:t xml:space="preserve"> по доставке</w:t>
      </w:r>
      <w:r w:rsidR="00E403BE" w:rsidRPr="00E0002B">
        <w:t xml:space="preserve"> продукции.</w:t>
      </w:r>
    </w:p>
    <w:p w14:paraId="16F19D8D" w14:textId="77777777" w:rsidR="00612DAD" w:rsidRPr="00E0002B" w:rsidRDefault="00612DAD" w:rsidP="00612DAD">
      <w:pPr>
        <w:spacing w:before="120" w:after="200"/>
        <w:contextualSpacing/>
        <w:jc w:val="both"/>
      </w:pPr>
    </w:p>
    <w:p w14:paraId="4E35EEB5" w14:textId="77777777" w:rsidR="00E403BE" w:rsidRPr="00E0002B" w:rsidRDefault="00612DAD" w:rsidP="00A12A43">
      <w:pPr>
        <w:pStyle w:val="a"/>
        <w:rPr>
          <w:sz w:val="24"/>
          <w:szCs w:val="24"/>
        </w:rPr>
      </w:pPr>
      <w:r w:rsidRPr="00E0002B">
        <w:rPr>
          <w:b/>
          <w:sz w:val="24"/>
          <w:szCs w:val="24"/>
        </w:rPr>
        <w:lastRenderedPageBreak/>
        <w:t xml:space="preserve">Условия, порядок оплаты: </w:t>
      </w:r>
      <w:r w:rsidR="00E403BE" w:rsidRPr="00E0002B">
        <w:rPr>
          <w:sz w:val="24"/>
          <w:szCs w:val="24"/>
        </w:rPr>
        <w:t xml:space="preserve">Оплата поставленной продукции осуществляется </w:t>
      </w:r>
      <w:r w:rsidR="00806E94" w:rsidRPr="00E0002B">
        <w:rPr>
          <w:sz w:val="24"/>
          <w:szCs w:val="24"/>
        </w:rPr>
        <w:t>соответствии с разделом</w:t>
      </w:r>
      <w:r w:rsidR="00A12A43" w:rsidRPr="00E0002B">
        <w:rPr>
          <w:sz w:val="24"/>
          <w:szCs w:val="24"/>
        </w:rPr>
        <w:t xml:space="preserve"> 4. «Порядок оплаты Товара» Договора</w:t>
      </w:r>
      <w:r w:rsidR="00E403BE" w:rsidRPr="00E0002B">
        <w:rPr>
          <w:sz w:val="24"/>
          <w:szCs w:val="24"/>
        </w:rPr>
        <w:t>/проекта Договора, являющимся неотъемлемой частью данной Закупочной документации.</w:t>
      </w:r>
    </w:p>
    <w:p w14:paraId="06137059" w14:textId="77777777" w:rsidR="00E403BE" w:rsidRPr="00E0002B" w:rsidRDefault="00612DAD" w:rsidP="00806E94">
      <w:pPr>
        <w:pStyle w:val="a"/>
        <w:rPr>
          <w:sz w:val="24"/>
          <w:szCs w:val="24"/>
        </w:rPr>
      </w:pPr>
      <w:r w:rsidRPr="00E0002B">
        <w:rPr>
          <w:b/>
          <w:sz w:val="24"/>
          <w:szCs w:val="24"/>
        </w:rPr>
        <w:t xml:space="preserve">Авансирование: </w:t>
      </w:r>
      <w:r w:rsidRPr="00E0002B">
        <w:rPr>
          <w:sz w:val="24"/>
          <w:szCs w:val="24"/>
        </w:rPr>
        <w:t xml:space="preserve">в соответствии с разделом </w:t>
      </w:r>
      <w:r w:rsidR="00806E94" w:rsidRPr="00E0002B">
        <w:rPr>
          <w:sz w:val="24"/>
          <w:szCs w:val="24"/>
        </w:rPr>
        <w:t>4. «Порядок оплаты Товара»</w:t>
      </w:r>
      <w:r w:rsidRPr="00E0002B">
        <w:rPr>
          <w:sz w:val="24"/>
          <w:szCs w:val="24"/>
        </w:rPr>
        <w:t xml:space="preserve"> </w:t>
      </w:r>
      <w:r w:rsidR="00E403BE" w:rsidRPr="00E0002B">
        <w:rPr>
          <w:sz w:val="24"/>
          <w:szCs w:val="24"/>
        </w:rPr>
        <w:t>Договора/проекта Договора являющимся неотъемлемой частью данной Закупочной документации.</w:t>
      </w:r>
    </w:p>
    <w:p w14:paraId="32C9AA99" w14:textId="77777777" w:rsidR="009A514B" w:rsidRPr="00E0002B" w:rsidRDefault="00DE1AEC" w:rsidP="001A18D0">
      <w:pPr>
        <w:numPr>
          <w:ilvl w:val="0"/>
          <w:numId w:val="8"/>
        </w:numPr>
        <w:tabs>
          <w:tab w:val="left" w:pos="3261"/>
        </w:tabs>
        <w:autoSpaceDE w:val="0"/>
        <w:autoSpaceDN w:val="0"/>
        <w:spacing w:before="40"/>
        <w:jc w:val="both"/>
      </w:pPr>
      <w:r w:rsidRPr="00E0002B">
        <w:t>Участником закупки может быть любой поставщик.</w:t>
      </w:r>
      <w:r w:rsidR="008850E1" w:rsidRPr="00E0002B">
        <w:t xml:space="preserve"> Претендовать на победу в данном </w:t>
      </w:r>
      <w:r w:rsidR="00B55A53" w:rsidRPr="00E0002B">
        <w:t>Открытом</w:t>
      </w:r>
      <w:r w:rsidR="008850E1" w:rsidRPr="00E0002B">
        <w:t xml:space="preserve"> одноэтапном запросе цен </w:t>
      </w:r>
      <w:r w:rsidRPr="00E0002B">
        <w:t>может Участник, отвечающий следующим требованиям</w:t>
      </w:r>
      <w:r w:rsidR="009A514B" w:rsidRPr="00E0002B">
        <w:t>:</w:t>
      </w:r>
    </w:p>
    <w:p w14:paraId="7DA2861F" w14:textId="77777777" w:rsidR="003402F0" w:rsidRPr="00E0002B" w:rsidRDefault="003402F0" w:rsidP="003402F0">
      <w:pPr>
        <w:tabs>
          <w:tab w:val="left" w:pos="3261"/>
        </w:tabs>
        <w:autoSpaceDE w:val="0"/>
        <w:autoSpaceDN w:val="0"/>
        <w:spacing w:before="40"/>
        <w:ind w:left="567"/>
        <w:jc w:val="both"/>
      </w:pPr>
    </w:p>
    <w:p w14:paraId="5F004B98" w14:textId="0333D420" w:rsidR="00805B0A" w:rsidRPr="00E0002B" w:rsidRDefault="00805B0A" w:rsidP="001A18D0">
      <w:pPr>
        <w:numPr>
          <w:ilvl w:val="0"/>
          <w:numId w:val="8"/>
        </w:numPr>
        <w:tabs>
          <w:tab w:val="left" w:pos="3261"/>
        </w:tabs>
        <w:autoSpaceDE w:val="0"/>
        <w:autoSpaceDN w:val="0"/>
        <w:spacing w:before="40"/>
        <w:jc w:val="both"/>
      </w:pPr>
      <w:r w:rsidRPr="00E0002B">
        <w:rPr>
          <w:b/>
        </w:rPr>
        <w:t>Требования к участникам закупки (претендентам)</w:t>
      </w:r>
      <w:r w:rsidR="00987CBC" w:rsidRPr="00E0002B">
        <w:rPr>
          <w:b/>
        </w:rPr>
        <w:t xml:space="preserve"> по лоту 1</w:t>
      </w:r>
      <w:r w:rsidRPr="00E0002B">
        <w:rPr>
          <w:b/>
        </w:rPr>
        <w:t>:</w:t>
      </w:r>
    </w:p>
    <w:p w14:paraId="2960FBA2" w14:textId="77777777" w:rsidR="00B8056D" w:rsidRPr="00E0002B" w:rsidRDefault="00B8056D" w:rsidP="00B8056D">
      <w:pPr>
        <w:tabs>
          <w:tab w:val="left" w:pos="3261"/>
        </w:tabs>
        <w:autoSpaceDE w:val="0"/>
        <w:autoSpaceDN w:val="0"/>
        <w:spacing w:before="40"/>
        <w:ind w:left="567"/>
        <w:jc w:val="both"/>
      </w:pPr>
    </w:p>
    <w:p w14:paraId="08A24188" w14:textId="77777777" w:rsidR="009A514B" w:rsidRPr="00E0002B" w:rsidRDefault="0010231D" w:rsidP="001D6DEB">
      <w:pPr>
        <w:ind w:firstLine="567"/>
        <w:jc w:val="both"/>
        <w:rPr>
          <w:b/>
        </w:rPr>
      </w:pPr>
      <w:r w:rsidRPr="00E0002B">
        <w:rPr>
          <w:b/>
        </w:rPr>
        <w:t>16</w:t>
      </w:r>
      <w:r w:rsidR="00F434C6" w:rsidRPr="00E0002B">
        <w:rPr>
          <w:b/>
        </w:rPr>
        <w:t xml:space="preserve">.1. </w:t>
      </w:r>
      <w:r w:rsidR="009A514B" w:rsidRPr="00E0002B">
        <w:rPr>
          <w:b/>
        </w:rPr>
        <w:t xml:space="preserve"> Обязательные требования к участникам закупки (претендентам):</w:t>
      </w:r>
    </w:p>
    <w:p w14:paraId="53B8C36A" w14:textId="77777777" w:rsidR="0010231D" w:rsidRPr="00E0002B" w:rsidRDefault="0010231D" w:rsidP="001D6DEB">
      <w:pPr>
        <w:pStyle w:val="afff"/>
        <w:numPr>
          <w:ilvl w:val="0"/>
          <w:numId w:val="12"/>
        </w:numPr>
        <w:jc w:val="both"/>
        <w:rPr>
          <w:rFonts w:ascii="Times New Roman" w:hAnsi="Times New Roman"/>
          <w:vanish/>
          <w:sz w:val="24"/>
          <w:szCs w:val="24"/>
        </w:rPr>
      </w:pPr>
    </w:p>
    <w:p w14:paraId="722D9E82" w14:textId="77777777" w:rsidR="0010231D" w:rsidRPr="00E0002B" w:rsidRDefault="0010231D" w:rsidP="001D6DEB">
      <w:pPr>
        <w:pStyle w:val="afff"/>
        <w:numPr>
          <w:ilvl w:val="0"/>
          <w:numId w:val="12"/>
        </w:numPr>
        <w:jc w:val="both"/>
        <w:rPr>
          <w:rFonts w:ascii="Times New Roman" w:hAnsi="Times New Roman"/>
          <w:vanish/>
          <w:sz w:val="24"/>
          <w:szCs w:val="24"/>
        </w:rPr>
      </w:pPr>
    </w:p>
    <w:p w14:paraId="5B26DBBC" w14:textId="77777777" w:rsidR="0010231D" w:rsidRPr="00E0002B" w:rsidRDefault="0010231D" w:rsidP="001D6DEB">
      <w:pPr>
        <w:pStyle w:val="afff"/>
        <w:numPr>
          <w:ilvl w:val="0"/>
          <w:numId w:val="12"/>
        </w:numPr>
        <w:jc w:val="both"/>
        <w:rPr>
          <w:rFonts w:ascii="Times New Roman" w:hAnsi="Times New Roman"/>
          <w:vanish/>
          <w:sz w:val="24"/>
          <w:szCs w:val="24"/>
        </w:rPr>
      </w:pPr>
    </w:p>
    <w:p w14:paraId="7CC89488" w14:textId="77777777" w:rsidR="0010231D" w:rsidRPr="00E0002B" w:rsidRDefault="0010231D" w:rsidP="001D6DEB">
      <w:pPr>
        <w:pStyle w:val="afff"/>
        <w:numPr>
          <w:ilvl w:val="0"/>
          <w:numId w:val="12"/>
        </w:numPr>
        <w:jc w:val="both"/>
        <w:rPr>
          <w:rFonts w:ascii="Times New Roman" w:hAnsi="Times New Roman"/>
          <w:vanish/>
          <w:sz w:val="24"/>
          <w:szCs w:val="24"/>
        </w:rPr>
      </w:pPr>
    </w:p>
    <w:p w14:paraId="35F7326C" w14:textId="77777777" w:rsidR="0010231D" w:rsidRPr="00E0002B" w:rsidRDefault="0010231D" w:rsidP="001D6DEB">
      <w:pPr>
        <w:pStyle w:val="afff"/>
        <w:numPr>
          <w:ilvl w:val="0"/>
          <w:numId w:val="12"/>
        </w:numPr>
        <w:jc w:val="both"/>
        <w:rPr>
          <w:rFonts w:ascii="Times New Roman" w:hAnsi="Times New Roman"/>
          <w:vanish/>
          <w:sz w:val="24"/>
          <w:szCs w:val="24"/>
        </w:rPr>
      </w:pPr>
    </w:p>
    <w:p w14:paraId="67562D60" w14:textId="77777777" w:rsidR="0010231D" w:rsidRPr="00E0002B" w:rsidRDefault="0010231D" w:rsidP="001D6DEB">
      <w:pPr>
        <w:pStyle w:val="afff"/>
        <w:numPr>
          <w:ilvl w:val="0"/>
          <w:numId w:val="12"/>
        </w:numPr>
        <w:jc w:val="both"/>
        <w:rPr>
          <w:rFonts w:ascii="Times New Roman" w:hAnsi="Times New Roman"/>
          <w:vanish/>
          <w:sz w:val="24"/>
          <w:szCs w:val="24"/>
        </w:rPr>
      </w:pPr>
    </w:p>
    <w:p w14:paraId="7017BB66" w14:textId="77777777" w:rsidR="0010231D" w:rsidRPr="00E0002B" w:rsidRDefault="0010231D" w:rsidP="001D6DEB">
      <w:pPr>
        <w:pStyle w:val="afff"/>
        <w:numPr>
          <w:ilvl w:val="0"/>
          <w:numId w:val="12"/>
        </w:numPr>
        <w:jc w:val="both"/>
        <w:rPr>
          <w:rFonts w:ascii="Times New Roman" w:hAnsi="Times New Roman"/>
          <w:vanish/>
          <w:sz w:val="24"/>
          <w:szCs w:val="24"/>
        </w:rPr>
      </w:pPr>
    </w:p>
    <w:p w14:paraId="597D3E1A" w14:textId="77777777" w:rsidR="0010231D" w:rsidRPr="00E0002B" w:rsidRDefault="0010231D" w:rsidP="001D6DEB">
      <w:pPr>
        <w:pStyle w:val="afff"/>
        <w:numPr>
          <w:ilvl w:val="0"/>
          <w:numId w:val="12"/>
        </w:numPr>
        <w:jc w:val="both"/>
        <w:rPr>
          <w:rFonts w:ascii="Times New Roman" w:hAnsi="Times New Roman"/>
          <w:vanish/>
          <w:sz w:val="24"/>
          <w:szCs w:val="24"/>
        </w:rPr>
      </w:pPr>
    </w:p>
    <w:p w14:paraId="34C443A3" w14:textId="77777777" w:rsidR="0010231D" w:rsidRPr="00E0002B" w:rsidRDefault="0010231D" w:rsidP="001D6DEB">
      <w:pPr>
        <w:pStyle w:val="afff"/>
        <w:numPr>
          <w:ilvl w:val="0"/>
          <w:numId w:val="12"/>
        </w:numPr>
        <w:jc w:val="both"/>
        <w:rPr>
          <w:rFonts w:ascii="Times New Roman" w:hAnsi="Times New Roman"/>
          <w:vanish/>
          <w:sz w:val="24"/>
          <w:szCs w:val="24"/>
        </w:rPr>
      </w:pPr>
    </w:p>
    <w:p w14:paraId="68639609" w14:textId="77777777" w:rsidR="0010231D" w:rsidRPr="00E0002B" w:rsidRDefault="0010231D" w:rsidP="001D6DEB">
      <w:pPr>
        <w:pStyle w:val="afff"/>
        <w:numPr>
          <w:ilvl w:val="0"/>
          <w:numId w:val="12"/>
        </w:numPr>
        <w:jc w:val="both"/>
        <w:rPr>
          <w:rFonts w:ascii="Times New Roman" w:hAnsi="Times New Roman"/>
          <w:vanish/>
          <w:sz w:val="24"/>
          <w:szCs w:val="24"/>
        </w:rPr>
      </w:pPr>
    </w:p>
    <w:p w14:paraId="4F7FBE98" w14:textId="77777777" w:rsidR="0010231D" w:rsidRPr="00E0002B" w:rsidRDefault="0010231D" w:rsidP="001D6DEB">
      <w:pPr>
        <w:pStyle w:val="afff"/>
        <w:numPr>
          <w:ilvl w:val="0"/>
          <w:numId w:val="12"/>
        </w:numPr>
        <w:jc w:val="both"/>
        <w:rPr>
          <w:rFonts w:ascii="Times New Roman" w:hAnsi="Times New Roman"/>
          <w:vanish/>
          <w:sz w:val="24"/>
          <w:szCs w:val="24"/>
        </w:rPr>
      </w:pPr>
    </w:p>
    <w:p w14:paraId="72BFB990" w14:textId="77777777" w:rsidR="0010231D" w:rsidRPr="00E0002B" w:rsidRDefault="0010231D" w:rsidP="001D6DEB">
      <w:pPr>
        <w:pStyle w:val="afff"/>
        <w:numPr>
          <w:ilvl w:val="0"/>
          <w:numId w:val="12"/>
        </w:numPr>
        <w:jc w:val="both"/>
        <w:rPr>
          <w:rFonts w:ascii="Times New Roman" w:hAnsi="Times New Roman"/>
          <w:vanish/>
          <w:sz w:val="24"/>
          <w:szCs w:val="24"/>
        </w:rPr>
      </w:pPr>
    </w:p>
    <w:p w14:paraId="403EBC2E" w14:textId="77777777" w:rsidR="0010231D" w:rsidRPr="00E0002B" w:rsidRDefault="0010231D" w:rsidP="001D6DEB">
      <w:pPr>
        <w:pStyle w:val="afff"/>
        <w:numPr>
          <w:ilvl w:val="0"/>
          <w:numId w:val="12"/>
        </w:numPr>
        <w:jc w:val="both"/>
        <w:rPr>
          <w:rFonts w:ascii="Times New Roman" w:hAnsi="Times New Roman"/>
          <w:vanish/>
          <w:sz w:val="24"/>
          <w:szCs w:val="24"/>
        </w:rPr>
      </w:pPr>
    </w:p>
    <w:p w14:paraId="41C5F5B8" w14:textId="77777777" w:rsidR="0010231D" w:rsidRPr="00E0002B" w:rsidRDefault="0010231D" w:rsidP="001D6DEB">
      <w:pPr>
        <w:pStyle w:val="afff"/>
        <w:numPr>
          <w:ilvl w:val="0"/>
          <w:numId w:val="12"/>
        </w:numPr>
        <w:jc w:val="both"/>
        <w:rPr>
          <w:rFonts w:ascii="Times New Roman" w:hAnsi="Times New Roman"/>
          <w:vanish/>
          <w:sz w:val="24"/>
          <w:szCs w:val="24"/>
        </w:rPr>
      </w:pPr>
    </w:p>
    <w:p w14:paraId="627078D8" w14:textId="77777777" w:rsidR="0010231D" w:rsidRPr="00E0002B" w:rsidRDefault="0010231D" w:rsidP="001D6DEB">
      <w:pPr>
        <w:pStyle w:val="afff"/>
        <w:numPr>
          <w:ilvl w:val="1"/>
          <w:numId w:val="12"/>
        </w:numPr>
        <w:jc w:val="both"/>
        <w:rPr>
          <w:rFonts w:ascii="Times New Roman" w:hAnsi="Times New Roman"/>
          <w:vanish/>
          <w:sz w:val="24"/>
          <w:szCs w:val="24"/>
        </w:rPr>
      </w:pPr>
    </w:p>
    <w:p w14:paraId="0FD8F0FB" w14:textId="77777777" w:rsidR="00B8056D" w:rsidRPr="00E0002B" w:rsidRDefault="00CF412D" w:rsidP="00D5330E">
      <w:pPr>
        <w:pStyle w:val="afff"/>
        <w:numPr>
          <w:ilvl w:val="2"/>
          <w:numId w:val="12"/>
        </w:numPr>
        <w:tabs>
          <w:tab w:val="clear" w:pos="720"/>
        </w:tabs>
        <w:ind w:left="0" w:firstLine="567"/>
        <w:jc w:val="both"/>
        <w:rPr>
          <w:rFonts w:ascii="Times New Roman" w:hAnsi="Times New Roman"/>
          <w:sz w:val="24"/>
          <w:szCs w:val="24"/>
        </w:rPr>
      </w:pPr>
      <w:r w:rsidRPr="00E0002B">
        <w:rPr>
          <w:rFonts w:ascii="Times New Roman" w:hAnsi="Times New Roman"/>
          <w:sz w:val="24"/>
          <w:szCs w:val="24"/>
        </w:rPr>
        <w:t>п</w:t>
      </w:r>
      <w:r w:rsidR="00D5330E" w:rsidRPr="00E0002B">
        <w:rPr>
          <w:rFonts w:ascii="Times New Roman" w:hAnsi="Times New Roman"/>
          <w:sz w:val="24"/>
          <w:szCs w:val="24"/>
        </w:rPr>
        <w:t>ретендент/участник запроса цен должен обладать гражданской правоспособностью в полном объеме для заключения и исполнения договора по результатам запроса цен;</w:t>
      </w:r>
    </w:p>
    <w:p w14:paraId="10A17FFD" w14:textId="77777777" w:rsidR="00B8056D" w:rsidRPr="00E0002B" w:rsidRDefault="00B8056D" w:rsidP="001D6DEB">
      <w:pPr>
        <w:pStyle w:val="afff"/>
        <w:numPr>
          <w:ilvl w:val="2"/>
          <w:numId w:val="12"/>
        </w:numPr>
        <w:ind w:left="0" w:firstLine="567"/>
        <w:jc w:val="both"/>
        <w:rPr>
          <w:rFonts w:ascii="Times New Roman" w:hAnsi="Times New Roman"/>
          <w:sz w:val="24"/>
          <w:szCs w:val="24"/>
        </w:rPr>
      </w:pPr>
      <w:r w:rsidRPr="00E0002B">
        <w:rPr>
          <w:rFonts w:ascii="Times New Roman" w:hAnsi="Times New Roman"/>
          <w:sz w:val="24"/>
          <w:szCs w:val="24"/>
        </w:rPr>
        <w:t>не находиться в процессе ликвидации (для юридического лица), отсутствие решения арбитражного суда о признании участника закупки (претендента) банкротом;</w:t>
      </w:r>
    </w:p>
    <w:p w14:paraId="1EB7C63C" w14:textId="77777777" w:rsidR="00B8056D" w:rsidRPr="00E0002B" w:rsidRDefault="00B8056D" w:rsidP="001D6DEB">
      <w:pPr>
        <w:pStyle w:val="afff"/>
        <w:numPr>
          <w:ilvl w:val="2"/>
          <w:numId w:val="12"/>
        </w:numPr>
        <w:ind w:left="0" w:firstLine="567"/>
        <w:jc w:val="both"/>
        <w:rPr>
          <w:rFonts w:ascii="Times New Roman" w:hAnsi="Times New Roman"/>
          <w:sz w:val="24"/>
          <w:szCs w:val="24"/>
        </w:rPr>
      </w:pPr>
      <w:r w:rsidRPr="00E0002B">
        <w:rPr>
          <w:rFonts w:ascii="Times New Roman" w:hAnsi="Times New Roman"/>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0B3C9D8E" w14:textId="77777777" w:rsidR="00B8056D" w:rsidRPr="00E0002B" w:rsidRDefault="00B8056D" w:rsidP="001D6DEB">
      <w:pPr>
        <w:pStyle w:val="afff"/>
        <w:numPr>
          <w:ilvl w:val="2"/>
          <w:numId w:val="12"/>
        </w:numPr>
        <w:ind w:left="0" w:firstLine="567"/>
        <w:jc w:val="both"/>
        <w:rPr>
          <w:rFonts w:ascii="Times New Roman" w:hAnsi="Times New Roman"/>
          <w:sz w:val="24"/>
          <w:szCs w:val="24"/>
        </w:rPr>
      </w:pPr>
      <w:r w:rsidRPr="00E0002B">
        <w:rPr>
          <w:rFonts w:ascii="Times New Roman" w:hAnsi="Times New Roman"/>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определяемой по данным бухгалтерской отчетности за последний завершенный отчетный период. Участник закупки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о подаче предложений не принято.</w:t>
      </w:r>
    </w:p>
    <w:p w14:paraId="2F74F514" w14:textId="77777777" w:rsidR="00B8056D" w:rsidRPr="00E0002B" w:rsidRDefault="00B8056D" w:rsidP="001D6DEB">
      <w:pPr>
        <w:pStyle w:val="afff"/>
        <w:numPr>
          <w:ilvl w:val="2"/>
          <w:numId w:val="12"/>
        </w:numPr>
        <w:ind w:left="0" w:firstLine="567"/>
        <w:jc w:val="both"/>
        <w:rPr>
          <w:rFonts w:ascii="Times New Roman" w:hAnsi="Times New Roman"/>
          <w:sz w:val="24"/>
          <w:szCs w:val="24"/>
        </w:rPr>
      </w:pPr>
      <w:r w:rsidRPr="00E0002B">
        <w:rPr>
          <w:rFonts w:ascii="Times New Roman" w:hAnsi="Times New Roman"/>
          <w:sz w:val="24"/>
          <w:szCs w:val="24"/>
        </w:rPr>
        <w:t xml:space="preserve">раскрывать в составе заявки </w:t>
      </w:r>
      <w:r w:rsidR="001A753D" w:rsidRPr="00E0002B">
        <w:rPr>
          <w:rFonts w:ascii="Times New Roman" w:hAnsi="Times New Roman"/>
          <w:sz w:val="24"/>
          <w:szCs w:val="24"/>
        </w:rPr>
        <w:t>на поставку продукции (</w:t>
      </w:r>
      <w:r w:rsidR="001A753D" w:rsidRPr="00E0002B">
        <w:rPr>
          <w:rFonts w:ascii="Times New Roman" w:hAnsi="Times New Roman"/>
          <w:b/>
          <w:sz w:val="24"/>
          <w:szCs w:val="24"/>
        </w:rPr>
        <w:t>далее по тексту - «</w:t>
      </w:r>
      <w:r w:rsidR="00357F73" w:rsidRPr="00E0002B">
        <w:rPr>
          <w:rFonts w:ascii="Times New Roman" w:hAnsi="Times New Roman"/>
          <w:b/>
          <w:sz w:val="24"/>
          <w:szCs w:val="24"/>
        </w:rPr>
        <w:t>Заявка о подаче предложения</w:t>
      </w:r>
      <w:r w:rsidR="001A753D" w:rsidRPr="00E0002B">
        <w:rPr>
          <w:rFonts w:ascii="Times New Roman" w:hAnsi="Times New Roman"/>
          <w:b/>
          <w:sz w:val="24"/>
          <w:szCs w:val="24"/>
        </w:rPr>
        <w:t>»</w:t>
      </w:r>
      <w:r w:rsidR="00357F73" w:rsidRPr="00E0002B">
        <w:rPr>
          <w:rFonts w:ascii="Times New Roman" w:hAnsi="Times New Roman"/>
          <w:b/>
          <w:sz w:val="24"/>
          <w:szCs w:val="24"/>
        </w:rPr>
        <w:t>)</w:t>
      </w:r>
      <w:r w:rsidRPr="00E0002B">
        <w:rPr>
          <w:rFonts w:ascii="Times New Roman" w:hAnsi="Times New Roman"/>
          <w:sz w:val="24"/>
          <w:szCs w:val="24"/>
        </w:rPr>
        <w:t xml:space="preserve"> информацию в отношении всей цепочки собственников, включая бенефициаров (в том числе конечных)</w:t>
      </w:r>
      <w:r w:rsidR="00E36833" w:rsidRPr="00E0002B">
        <w:rPr>
          <w:rFonts w:ascii="Times New Roman" w:hAnsi="Times New Roman"/>
          <w:sz w:val="24"/>
          <w:szCs w:val="24"/>
        </w:rPr>
        <w:t xml:space="preserve"> по форме, установленной в Приложении 4, Таблица 1 настоящей Закупочной документации</w:t>
      </w:r>
      <w:r w:rsidRPr="00E0002B">
        <w:rPr>
          <w:rFonts w:ascii="Times New Roman" w:hAnsi="Times New Roman"/>
          <w:sz w:val="24"/>
          <w:szCs w:val="24"/>
        </w:rPr>
        <w:t>;</w:t>
      </w:r>
    </w:p>
    <w:p w14:paraId="34EAC55A" w14:textId="77777777" w:rsidR="00B8056D" w:rsidRPr="00E0002B" w:rsidRDefault="00B8056D" w:rsidP="001D6DEB">
      <w:pPr>
        <w:pStyle w:val="afff"/>
        <w:numPr>
          <w:ilvl w:val="2"/>
          <w:numId w:val="12"/>
        </w:numPr>
        <w:ind w:left="0" w:firstLine="567"/>
        <w:jc w:val="both"/>
        <w:rPr>
          <w:rFonts w:ascii="Times New Roman" w:hAnsi="Times New Roman"/>
          <w:sz w:val="24"/>
          <w:szCs w:val="24"/>
        </w:rPr>
      </w:pPr>
      <w:r w:rsidRPr="00E0002B">
        <w:rPr>
          <w:rFonts w:ascii="Times New Roman" w:hAnsi="Times New Roman"/>
          <w:sz w:val="24"/>
          <w:szCs w:val="24"/>
        </w:rPr>
        <w:t xml:space="preserve">отсутствие сведений об участнике </w:t>
      </w:r>
      <w:r w:rsidR="00B55A53" w:rsidRPr="00E0002B">
        <w:rPr>
          <w:rFonts w:ascii="Times New Roman" w:hAnsi="Times New Roman"/>
          <w:sz w:val="24"/>
          <w:szCs w:val="24"/>
        </w:rPr>
        <w:t>открытого</w:t>
      </w:r>
      <w:r w:rsidR="00902C7A" w:rsidRPr="00E0002B">
        <w:rPr>
          <w:rFonts w:ascii="Times New Roman" w:hAnsi="Times New Roman"/>
          <w:sz w:val="24"/>
          <w:szCs w:val="24"/>
        </w:rPr>
        <w:t xml:space="preserve"> запроса цен</w:t>
      </w:r>
      <w:r w:rsidRPr="00E0002B">
        <w:rPr>
          <w:rFonts w:ascii="Times New Roman" w:hAnsi="Times New Roman"/>
          <w:sz w:val="24"/>
          <w:szCs w:val="24"/>
        </w:rPr>
        <w:t xml:space="preserve"> в реестре недобросовестных поставщиков, предусмотренном статьей 5 Закона № 223-ФЗ, а также в реестре недобросовестных поставщиков, предусмотренном статьёй 104 Федерального закона от 05 апреля 2013 года № 44-ФЗ "О контрактной системе в сфере закупок товаров, работ, услуг для обеспечения госуда</w:t>
      </w:r>
      <w:r w:rsidR="00D24FE4" w:rsidRPr="00E0002B">
        <w:rPr>
          <w:rFonts w:ascii="Times New Roman" w:hAnsi="Times New Roman"/>
          <w:sz w:val="24"/>
          <w:szCs w:val="24"/>
        </w:rPr>
        <w:t xml:space="preserve">рственных и муниципальных нужд", в реестре недобросовестных поставщиков атомной отрасли. </w:t>
      </w:r>
    </w:p>
    <w:p w14:paraId="2DA1D34E" w14:textId="77777777" w:rsidR="00F751A0" w:rsidRPr="00E0002B" w:rsidRDefault="00357F73" w:rsidP="00F751A0">
      <w:pPr>
        <w:pStyle w:val="afff"/>
        <w:numPr>
          <w:ilvl w:val="2"/>
          <w:numId w:val="12"/>
        </w:numPr>
        <w:tabs>
          <w:tab w:val="clear" w:pos="720"/>
        </w:tabs>
        <w:ind w:left="0" w:firstLine="567"/>
        <w:jc w:val="both"/>
        <w:rPr>
          <w:rFonts w:ascii="Times New Roman" w:hAnsi="Times New Roman"/>
          <w:sz w:val="24"/>
          <w:szCs w:val="24"/>
        </w:rPr>
      </w:pPr>
      <w:r w:rsidRPr="00E0002B">
        <w:rPr>
          <w:rFonts w:ascii="Times New Roman" w:hAnsi="Times New Roman"/>
          <w:sz w:val="24"/>
          <w:szCs w:val="24"/>
        </w:rPr>
        <w:t xml:space="preserve">наличие у претендента на участие в запросе </w:t>
      </w:r>
      <w:r w:rsidR="00360507" w:rsidRPr="00E0002B">
        <w:rPr>
          <w:rFonts w:ascii="Times New Roman" w:hAnsi="Times New Roman"/>
          <w:sz w:val="24"/>
          <w:szCs w:val="24"/>
        </w:rPr>
        <w:t>цен</w:t>
      </w:r>
      <w:r w:rsidRPr="00E0002B">
        <w:rPr>
          <w:rFonts w:ascii="Times New Roman" w:hAnsi="Times New Roman"/>
          <w:sz w:val="24"/>
          <w:szCs w:val="24"/>
        </w:rPr>
        <w:t xml:space="preserve"> докуме</w:t>
      </w:r>
      <w:r w:rsidR="00025D01" w:rsidRPr="00E0002B">
        <w:rPr>
          <w:rFonts w:ascii="Times New Roman" w:hAnsi="Times New Roman"/>
          <w:sz w:val="24"/>
          <w:szCs w:val="24"/>
        </w:rPr>
        <w:t xml:space="preserve">нтов от изготовителя продукции </w:t>
      </w:r>
      <w:r w:rsidRPr="00E0002B">
        <w:rPr>
          <w:rFonts w:ascii="Times New Roman" w:hAnsi="Times New Roman"/>
          <w:sz w:val="24"/>
          <w:szCs w:val="24"/>
        </w:rPr>
        <w:t>по номенклатуре спецификаций (</w:t>
      </w:r>
      <w:r w:rsidR="005542EB" w:rsidRPr="00E0002B">
        <w:rPr>
          <w:rFonts w:ascii="Times New Roman" w:hAnsi="Times New Roman"/>
          <w:sz w:val="24"/>
          <w:szCs w:val="24"/>
        </w:rPr>
        <w:t>Приложение № 2</w:t>
      </w:r>
      <w:r w:rsidR="004764D0" w:rsidRPr="00E0002B">
        <w:rPr>
          <w:rFonts w:ascii="Times New Roman" w:hAnsi="Times New Roman"/>
          <w:sz w:val="24"/>
          <w:szCs w:val="24"/>
        </w:rPr>
        <w:t xml:space="preserve"> Тома 1 «Общая и коммерческая части»</w:t>
      </w:r>
      <w:r w:rsidR="00025D01" w:rsidRPr="00E0002B">
        <w:rPr>
          <w:rFonts w:ascii="Times New Roman" w:hAnsi="Times New Roman"/>
          <w:bCs/>
          <w:sz w:val="24"/>
          <w:szCs w:val="24"/>
        </w:rPr>
        <w:t>)</w:t>
      </w:r>
      <w:r w:rsidRPr="00E0002B">
        <w:rPr>
          <w:rFonts w:ascii="Times New Roman" w:hAnsi="Times New Roman"/>
          <w:sz w:val="24"/>
          <w:szCs w:val="24"/>
        </w:rPr>
        <w:t xml:space="preserve"> и/или согласия изготовителя (юридического лица данной продукции, либо полномочного представителя такого изготовителя на предложение продукции (по номенклатуре спецификаций </w:t>
      </w:r>
      <w:r w:rsidRPr="00E0002B">
        <w:rPr>
          <w:rFonts w:ascii="Times New Roman" w:hAnsi="Times New Roman"/>
          <w:sz w:val="24"/>
          <w:szCs w:val="24"/>
        </w:rPr>
        <w:lastRenderedPageBreak/>
        <w:t>(</w:t>
      </w:r>
      <w:r w:rsidR="005542EB" w:rsidRPr="00E0002B">
        <w:rPr>
          <w:rFonts w:ascii="Times New Roman" w:hAnsi="Times New Roman"/>
          <w:sz w:val="24"/>
          <w:szCs w:val="24"/>
        </w:rPr>
        <w:t>Приложение № 2</w:t>
      </w:r>
      <w:r w:rsidR="004764D0" w:rsidRPr="00E0002B">
        <w:rPr>
          <w:rFonts w:ascii="Times New Roman" w:hAnsi="Times New Roman"/>
          <w:sz w:val="24"/>
          <w:szCs w:val="24"/>
        </w:rPr>
        <w:t xml:space="preserve"> Тома 1 «Общая и коммерческая части»</w:t>
      </w:r>
      <w:r w:rsidR="00025D01" w:rsidRPr="00E0002B">
        <w:rPr>
          <w:rFonts w:ascii="Times New Roman" w:hAnsi="Times New Roman"/>
          <w:bCs/>
          <w:sz w:val="24"/>
          <w:szCs w:val="24"/>
        </w:rPr>
        <w:t>)</w:t>
      </w:r>
      <w:r w:rsidRPr="00E0002B">
        <w:rPr>
          <w:rFonts w:ascii="Times New Roman" w:hAnsi="Times New Roman"/>
          <w:sz w:val="24"/>
          <w:szCs w:val="24"/>
        </w:rPr>
        <w:t xml:space="preserve"> в рамках настоящего запроса </w:t>
      </w:r>
      <w:r w:rsidR="00360507" w:rsidRPr="00E0002B">
        <w:rPr>
          <w:rFonts w:ascii="Times New Roman" w:hAnsi="Times New Roman"/>
          <w:sz w:val="24"/>
          <w:szCs w:val="24"/>
        </w:rPr>
        <w:t>цен</w:t>
      </w:r>
      <w:r w:rsidRPr="00E0002B">
        <w:rPr>
          <w:rFonts w:ascii="Times New Roman" w:hAnsi="Times New Roman"/>
          <w:sz w:val="24"/>
          <w:szCs w:val="24"/>
        </w:rPr>
        <w:t>, в том числе подтверждения гарантийных обязательств на условиях настоящей закупочной документации;</w:t>
      </w:r>
    </w:p>
    <w:p w14:paraId="021431D4" w14:textId="5BC84C1F" w:rsidR="00941A56" w:rsidRPr="00E0002B" w:rsidRDefault="00941A56" w:rsidP="00941A56">
      <w:pPr>
        <w:pStyle w:val="afff"/>
        <w:numPr>
          <w:ilvl w:val="2"/>
          <w:numId w:val="12"/>
        </w:numPr>
        <w:ind w:left="0" w:firstLine="567"/>
        <w:jc w:val="both"/>
        <w:rPr>
          <w:rFonts w:ascii="Times New Roman" w:hAnsi="Times New Roman"/>
          <w:sz w:val="24"/>
          <w:szCs w:val="24"/>
        </w:rPr>
      </w:pPr>
      <w:r w:rsidRPr="00E0002B">
        <w:rPr>
          <w:rFonts w:ascii="Times New Roman" w:hAnsi="Times New Roman"/>
          <w:sz w:val="24"/>
          <w:szCs w:val="24"/>
        </w:rPr>
        <w:t xml:space="preserve">Наличие у претендента на участие в Запросе цен в собственности/аренде испытательной лаборатории входного контроля материалов (подтверждается копией свидетельства об аккредитации испытательной лаборатории, выданного Федеральной службой по аккредитации или </w:t>
      </w:r>
      <w:proofErr w:type="spellStart"/>
      <w:r w:rsidRPr="00E0002B">
        <w:rPr>
          <w:rFonts w:ascii="Times New Roman" w:hAnsi="Times New Roman"/>
          <w:sz w:val="24"/>
          <w:szCs w:val="24"/>
        </w:rPr>
        <w:t>Росаккредитацией</w:t>
      </w:r>
      <w:proofErr w:type="spellEnd"/>
      <w:r w:rsidRPr="00E0002B">
        <w:rPr>
          <w:rFonts w:ascii="Times New Roman" w:hAnsi="Times New Roman"/>
          <w:sz w:val="24"/>
          <w:szCs w:val="24"/>
        </w:rPr>
        <w:t xml:space="preserve"> заводу – изготовителю с обязательным приложением областей аккредитации, в соответствии с предметом настоящего запроса цен. В случае использования заводом – изготовителем арендованной испытательной лабораторией, предоставляется действующий договор аренды);</w:t>
      </w:r>
    </w:p>
    <w:p w14:paraId="4FD6CDF6" w14:textId="30F7AF55" w:rsidR="00357F73" w:rsidRPr="00E0002B" w:rsidRDefault="00DC4DA4" w:rsidP="00F751A0">
      <w:pPr>
        <w:pStyle w:val="afff"/>
        <w:numPr>
          <w:ilvl w:val="2"/>
          <w:numId w:val="12"/>
        </w:numPr>
        <w:ind w:left="0" w:firstLine="567"/>
        <w:jc w:val="both"/>
        <w:rPr>
          <w:rFonts w:ascii="Times New Roman" w:hAnsi="Times New Roman"/>
          <w:sz w:val="24"/>
          <w:szCs w:val="24"/>
        </w:rPr>
      </w:pPr>
      <w:r w:rsidRPr="00E0002B">
        <w:rPr>
          <w:rFonts w:ascii="Times New Roman" w:hAnsi="Times New Roman"/>
          <w:sz w:val="24"/>
          <w:szCs w:val="24"/>
        </w:rPr>
        <w:t>Г</w:t>
      </w:r>
      <w:r w:rsidR="005E78F8" w:rsidRPr="00E0002B">
        <w:rPr>
          <w:rFonts w:ascii="Times New Roman" w:hAnsi="Times New Roman"/>
          <w:sz w:val="24"/>
          <w:szCs w:val="24"/>
        </w:rPr>
        <w:t>отовность завода-изготовителя</w:t>
      </w:r>
      <w:r w:rsidR="00F74326" w:rsidRPr="00E0002B">
        <w:rPr>
          <w:rFonts w:ascii="Times New Roman" w:hAnsi="Times New Roman"/>
          <w:sz w:val="24"/>
          <w:szCs w:val="24"/>
        </w:rPr>
        <w:t xml:space="preserve"> Продукции</w:t>
      </w:r>
      <w:r w:rsidR="005E78F8" w:rsidRPr="00E0002B">
        <w:rPr>
          <w:rFonts w:ascii="Times New Roman" w:hAnsi="Times New Roman"/>
          <w:sz w:val="24"/>
          <w:szCs w:val="24"/>
        </w:rPr>
        <w:t xml:space="preserve"> к проверке</w:t>
      </w:r>
      <w:r w:rsidR="0069391F" w:rsidRPr="00E0002B">
        <w:rPr>
          <w:rFonts w:ascii="Times New Roman" w:hAnsi="Times New Roman"/>
          <w:sz w:val="24"/>
          <w:szCs w:val="24"/>
        </w:rPr>
        <w:t xml:space="preserve"> Заказчиком</w:t>
      </w:r>
      <w:r w:rsidR="005E78F8" w:rsidRPr="00E0002B">
        <w:rPr>
          <w:rFonts w:ascii="Times New Roman" w:hAnsi="Times New Roman"/>
          <w:sz w:val="24"/>
          <w:szCs w:val="24"/>
        </w:rPr>
        <w:t xml:space="preserve"> на соответствие требованиям Тома 2</w:t>
      </w:r>
      <w:r w:rsidR="00F74326" w:rsidRPr="00E0002B">
        <w:rPr>
          <w:rFonts w:ascii="Times New Roman" w:hAnsi="Times New Roman"/>
          <w:sz w:val="24"/>
          <w:szCs w:val="24"/>
        </w:rPr>
        <w:t xml:space="preserve"> «Техническое задание»</w:t>
      </w:r>
      <w:r w:rsidR="005E78F8" w:rsidRPr="00E0002B">
        <w:rPr>
          <w:rFonts w:ascii="Times New Roman" w:hAnsi="Times New Roman"/>
          <w:sz w:val="24"/>
          <w:szCs w:val="24"/>
        </w:rPr>
        <w:t xml:space="preserve"> настоящей Закупочной документации процесса производства </w:t>
      </w:r>
      <w:r w:rsidR="006D66CE" w:rsidRPr="00E0002B">
        <w:rPr>
          <w:rFonts w:ascii="Times New Roman" w:hAnsi="Times New Roman"/>
          <w:sz w:val="24"/>
          <w:szCs w:val="24"/>
        </w:rPr>
        <w:t>Шкафов энергетиков.</w:t>
      </w:r>
    </w:p>
    <w:p w14:paraId="0CEBAAEA" w14:textId="77777777" w:rsidR="00F74326" w:rsidRPr="00E0002B" w:rsidRDefault="00F74326" w:rsidP="00F74326">
      <w:pPr>
        <w:pStyle w:val="afff"/>
        <w:ind w:left="567"/>
        <w:jc w:val="both"/>
        <w:rPr>
          <w:rFonts w:ascii="Times New Roman" w:hAnsi="Times New Roman"/>
          <w:sz w:val="24"/>
          <w:szCs w:val="24"/>
        </w:rPr>
      </w:pPr>
    </w:p>
    <w:p w14:paraId="7EA83287"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15A74EEB"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4E8B5A2C"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530F2ACA"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07E97B4D"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232BEC60"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6717E994"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1B68B047"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1A3F61A5"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0C91C638"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4F6E0C90"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4BE4CF52"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23F262EB"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24C99AF4" w14:textId="77777777" w:rsidR="004861A5" w:rsidRPr="00E0002B" w:rsidRDefault="004861A5" w:rsidP="00F751A0">
      <w:pPr>
        <w:pStyle w:val="afff"/>
        <w:numPr>
          <w:ilvl w:val="0"/>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654A445A" w14:textId="77777777" w:rsidR="004861A5" w:rsidRPr="00E0002B" w:rsidRDefault="004861A5" w:rsidP="00F751A0">
      <w:pPr>
        <w:pStyle w:val="afff"/>
        <w:numPr>
          <w:ilvl w:val="1"/>
          <w:numId w:val="20"/>
        </w:numPr>
        <w:tabs>
          <w:tab w:val="num" w:pos="960"/>
        </w:tabs>
        <w:spacing w:after="0" w:line="240" w:lineRule="auto"/>
        <w:ind w:left="0" w:firstLine="567"/>
        <w:contextualSpacing w:val="0"/>
        <w:jc w:val="both"/>
        <w:rPr>
          <w:rFonts w:ascii="Times New Roman" w:hAnsi="Times New Roman"/>
          <w:b/>
          <w:vanish/>
          <w:sz w:val="24"/>
          <w:szCs w:val="24"/>
          <w:lang w:eastAsia="ru-RU"/>
        </w:rPr>
      </w:pPr>
    </w:p>
    <w:p w14:paraId="6D2D15FF" w14:textId="77777777" w:rsidR="00140860" w:rsidRPr="00E0002B" w:rsidRDefault="00140860" w:rsidP="00F751A0">
      <w:pPr>
        <w:numPr>
          <w:ilvl w:val="1"/>
          <w:numId w:val="20"/>
        </w:numPr>
        <w:tabs>
          <w:tab w:val="clear" w:pos="720"/>
          <w:tab w:val="num" w:pos="960"/>
          <w:tab w:val="num" w:pos="1287"/>
        </w:tabs>
        <w:ind w:left="0" w:firstLine="567"/>
        <w:jc w:val="both"/>
        <w:rPr>
          <w:b/>
        </w:rPr>
      </w:pPr>
      <w:r w:rsidRPr="00E0002B">
        <w:rPr>
          <w:b/>
        </w:rPr>
        <w:t>Документы для подтверждения соответствия</w:t>
      </w:r>
      <w:r w:rsidR="00413E0E" w:rsidRPr="00E0002B">
        <w:rPr>
          <w:b/>
        </w:rPr>
        <w:t xml:space="preserve"> обязательным</w:t>
      </w:r>
      <w:r w:rsidRPr="00E0002B">
        <w:rPr>
          <w:b/>
        </w:rPr>
        <w:t xml:space="preserve"> требованиям.</w:t>
      </w:r>
    </w:p>
    <w:p w14:paraId="404540C9" w14:textId="77777777" w:rsidR="00140860" w:rsidRPr="00E0002B" w:rsidRDefault="00140860" w:rsidP="00570A9B">
      <w:pPr>
        <w:ind w:firstLine="709"/>
        <w:jc w:val="both"/>
      </w:pPr>
      <w:r w:rsidRPr="00E0002B">
        <w:t>Для подтверждения соответствия</w:t>
      </w:r>
      <w:r w:rsidR="00357F73" w:rsidRPr="00E0002B">
        <w:t xml:space="preserve"> обязательным</w:t>
      </w:r>
      <w:r w:rsidRPr="00E0002B">
        <w:t xml:space="preserve"> т</w:t>
      </w:r>
      <w:r w:rsidR="008306C7" w:rsidRPr="00E0002B">
        <w:t>ребованиям, указанным в пункте </w:t>
      </w:r>
      <w:r w:rsidR="0010231D" w:rsidRPr="00E0002B">
        <w:t>16</w:t>
      </w:r>
      <w:r w:rsidRPr="00E0002B">
        <w:t>.1, участник закупки (претендент) в составе заявки о подаче предложения должен приложить следующие документы:</w:t>
      </w:r>
    </w:p>
    <w:p w14:paraId="3BD3473F" w14:textId="77777777" w:rsidR="00140860" w:rsidRPr="00E0002B" w:rsidRDefault="00140860" w:rsidP="001A18D0">
      <w:pPr>
        <w:numPr>
          <w:ilvl w:val="2"/>
          <w:numId w:val="20"/>
        </w:numPr>
        <w:tabs>
          <w:tab w:val="clear" w:pos="1430"/>
          <w:tab w:val="num" w:pos="993"/>
          <w:tab w:val="left" w:pos="1418"/>
        </w:tabs>
        <w:ind w:left="0" w:firstLine="709"/>
        <w:jc w:val="both"/>
      </w:pPr>
      <w:r w:rsidRPr="00E0002B">
        <w:t xml:space="preserve">полученную не ранее чем за 30 дней до </w:t>
      </w:r>
      <w:r w:rsidRPr="00E0002B">
        <w:rPr>
          <w:lang w:val="en-US"/>
        </w:rPr>
        <w:t>c</w:t>
      </w:r>
      <w:r w:rsidRPr="00E0002B">
        <w:t xml:space="preserve">рока окончания подачи заявок о подаче предложений, указанного в </w:t>
      </w:r>
      <w:r w:rsidR="00714C09" w:rsidRPr="00E0002B">
        <w:t>настоящей</w:t>
      </w:r>
      <w:r w:rsidR="00360507" w:rsidRPr="00E0002B">
        <w:t xml:space="preserve"> Документации </w:t>
      </w:r>
      <w:r w:rsidRPr="00E0002B">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w:t>
      </w:r>
      <w:r w:rsidRPr="00E0002B">
        <w:rPr>
          <w:lang w:val="en-US"/>
        </w:rPr>
        <w:t>c</w:t>
      </w:r>
      <w:r w:rsidRPr="00E0002B">
        <w:t xml:space="preserve">рока окончания подачи заявок о подаче предложений, указанного </w:t>
      </w:r>
      <w:r w:rsidR="00714C09" w:rsidRPr="00E0002B">
        <w:t xml:space="preserve">настоящей Документации </w:t>
      </w:r>
      <w:r w:rsidRPr="00E0002B">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w:t>
      </w:r>
      <w:r w:rsidRPr="00E0002B">
        <w:rPr>
          <w:lang w:val="en-US"/>
        </w:rPr>
        <w:t>c</w:t>
      </w:r>
      <w:r w:rsidRPr="00E0002B">
        <w:t xml:space="preserve">рока окончания подачи заявок о подаче предложений, указанного в </w:t>
      </w:r>
      <w:r w:rsidR="00714C09" w:rsidRPr="00E0002B">
        <w:t>настоящей Документации</w:t>
      </w:r>
      <w:r w:rsidRPr="00E0002B">
        <w:t>;</w:t>
      </w:r>
    </w:p>
    <w:p w14:paraId="336108C4" w14:textId="77777777" w:rsidR="00140860" w:rsidRPr="00E0002B" w:rsidRDefault="00140860" w:rsidP="001A18D0">
      <w:pPr>
        <w:numPr>
          <w:ilvl w:val="2"/>
          <w:numId w:val="20"/>
        </w:numPr>
        <w:tabs>
          <w:tab w:val="clear" w:pos="1430"/>
          <w:tab w:val="num" w:pos="993"/>
          <w:tab w:val="left" w:pos="1418"/>
        </w:tabs>
        <w:ind w:left="0" w:firstLine="709"/>
        <w:jc w:val="both"/>
      </w:pPr>
      <w:r w:rsidRPr="00E0002B">
        <w:t>копии учредительных документов в действующей редакции (для юридических лиц);</w:t>
      </w:r>
    </w:p>
    <w:p w14:paraId="2C9A089E" w14:textId="77777777" w:rsidR="00140860" w:rsidRPr="00E0002B" w:rsidRDefault="00140860" w:rsidP="001A18D0">
      <w:pPr>
        <w:numPr>
          <w:ilvl w:val="2"/>
          <w:numId w:val="20"/>
        </w:numPr>
        <w:tabs>
          <w:tab w:val="clear" w:pos="1430"/>
          <w:tab w:val="num" w:pos="993"/>
          <w:tab w:val="left" w:pos="1418"/>
        </w:tabs>
        <w:ind w:left="0" w:firstLine="709"/>
        <w:jc w:val="both"/>
      </w:pPr>
      <w:r w:rsidRPr="00E0002B">
        <w:t>документ, подтверждающий полномочия лица на осуществление действий от имени участника закупки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(претендента) без доверенности (далее по тексту - руководитель). В случае, если от имени участника закупки (претендента) действует иное лицо, заявка о подаче предложений должна содержать также доверенность на осуществление действий от имени участника закупки (претендента), заверенную печатью и подписанную руководителем участника закупки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(претендента), заявка о подаче предложения должна содержать также документ, подтверждающий полномочия такого лица;</w:t>
      </w:r>
    </w:p>
    <w:p w14:paraId="2C495ED4" w14:textId="77777777" w:rsidR="00140860" w:rsidRPr="00E0002B" w:rsidRDefault="00140860" w:rsidP="001A18D0">
      <w:pPr>
        <w:numPr>
          <w:ilvl w:val="2"/>
          <w:numId w:val="20"/>
        </w:numPr>
        <w:tabs>
          <w:tab w:val="clear" w:pos="1430"/>
          <w:tab w:val="num" w:pos="993"/>
          <w:tab w:val="left" w:pos="1418"/>
        </w:tabs>
        <w:ind w:left="0" w:firstLine="709"/>
        <w:jc w:val="both"/>
      </w:pPr>
      <w:r w:rsidRPr="00E0002B">
        <w:lastRenderedPageBreak/>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(претендента) поставка продукции, являющейся предметом договора; </w:t>
      </w:r>
    </w:p>
    <w:p w14:paraId="15C7C528" w14:textId="77777777" w:rsidR="00140860" w:rsidRPr="00E0002B" w:rsidRDefault="00140860" w:rsidP="00570A9B">
      <w:pPr>
        <w:tabs>
          <w:tab w:val="left" w:pos="1418"/>
        </w:tabs>
        <w:ind w:firstLine="709"/>
        <w:jc w:val="both"/>
      </w:pPr>
      <w:r w:rsidRPr="00E0002B">
        <w:t>или письмо, подписанное участником закупки (претендентом), что поставка продукции, которая является предметом договора не является для данного участника закупки (претендента) крупной сделкой.</w:t>
      </w:r>
    </w:p>
    <w:p w14:paraId="2BE356B7" w14:textId="77777777" w:rsidR="00140860" w:rsidRPr="00E0002B" w:rsidRDefault="00140860" w:rsidP="00570A9B">
      <w:pPr>
        <w:tabs>
          <w:tab w:val="left" w:pos="1418"/>
        </w:tabs>
        <w:ind w:firstLine="709"/>
        <w:jc w:val="both"/>
      </w:pPr>
      <w:r w:rsidRPr="00E0002B">
        <w:t xml:space="preserve">В случае, если получение указанного решения до истечения срока подачи заявок о подаче предложений для участника закупки (претендента) невозможно в силу необходимости соблюдения установленного законодательством и учредительными документами участника закупки (претендента) порядка созыва заседания органа, к компетенции которого относится вопрос об одобрении или о совершении крупных сделок, участник закупки (претендент) обязан представить письмо, содержащее обязательство в случае признания его победителем запроса </w:t>
      </w:r>
      <w:r w:rsidR="00714C09" w:rsidRPr="00E0002B">
        <w:t>цен</w:t>
      </w:r>
      <w:r w:rsidRPr="00E0002B">
        <w:t xml:space="preserve"> представить вышеуказанное решение до момента заключения договора.</w:t>
      </w:r>
    </w:p>
    <w:p w14:paraId="4B827363" w14:textId="77777777" w:rsidR="00140860" w:rsidRPr="00E0002B" w:rsidRDefault="00140860" w:rsidP="001A18D0">
      <w:pPr>
        <w:numPr>
          <w:ilvl w:val="2"/>
          <w:numId w:val="20"/>
        </w:numPr>
        <w:tabs>
          <w:tab w:val="clear" w:pos="1430"/>
          <w:tab w:val="num" w:pos="993"/>
          <w:tab w:val="left" w:pos="1418"/>
          <w:tab w:val="num" w:pos="2160"/>
        </w:tabs>
        <w:ind w:left="0" w:firstLine="709"/>
        <w:jc w:val="both"/>
      </w:pPr>
      <w:r w:rsidRPr="00E0002B">
        <w:t xml:space="preserve">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дней до дня размещения на официальных сайтах о размещении заказов </w:t>
      </w:r>
      <w:r w:rsidR="00714C09" w:rsidRPr="00E0002B">
        <w:t>извещения</w:t>
      </w:r>
      <w:r w:rsidRPr="00E0002B">
        <w:t xml:space="preserve"> о проведении запроса </w:t>
      </w:r>
      <w:r w:rsidR="00714C09" w:rsidRPr="00E0002B">
        <w:t>цен</w:t>
      </w:r>
      <w:r w:rsidRPr="00E0002B">
        <w:t>.</w:t>
      </w:r>
    </w:p>
    <w:p w14:paraId="66916CB0" w14:textId="77777777" w:rsidR="00140860" w:rsidRPr="00E0002B" w:rsidRDefault="00140860" w:rsidP="001A18D0">
      <w:pPr>
        <w:numPr>
          <w:ilvl w:val="2"/>
          <w:numId w:val="20"/>
        </w:numPr>
        <w:tabs>
          <w:tab w:val="clear" w:pos="1430"/>
          <w:tab w:val="num" w:pos="993"/>
          <w:tab w:val="left" w:pos="1418"/>
          <w:tab w:val="num" w:pos="2160"/>
        </w:tabs>
        <w:ind w:left="0" w:firstLine="709"/>
        <w:jc w:val="both"/>
      </w:pPr>
      <w:r w:rsidRPr="00E0002B">
        <w:t>копии бухгалтерских балансов с отметкой налогового органа о приеме и отчет о прибылях и убытках за последний отчетный период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и заверенную печатью и подписью уполномоченного лица участника закупки (претендента) копию уведомления налогового органа о применении участником закупки (претендентов) упрощенной системы налогообложения, в случае, если участник закупки (претендент) применяет упрощенную систему налогообложения</w:t>
      </w:r>
    </w:p>
    <w:p w14:paraId="74037FF7" w14:textId="77777777" w:rsidR="00140860" w:rsidRPr="00E0002B" w:rsidRDefault="00140860" w:rsidP="001A18D0">
      <w:pPr>
        <w:numPr>
          <w:ilvl w:val="2"/>
          <w:numId w:val="20"/>
        </w:numPr>
        <w:tabs>
          <w:tab w:val="clear" w:pos="1430"/>
          <w:tab w:val="num" w:pos="993"/>
          <w:tab w:val="left" w:pos="1418"/>
        </w:tabs>
        <w:ind w:left="0" w:firstLine="709"/>
        <w:jc w:val="both"/>
      </w:pPr>
      <w:r w:rsidRPr="00E0002B">
        <w:t>документы, подтверждающие сведения о цепочке собственников, включая бенефициаров (в том числе конечных);</w:t>
      </w:r>
    </w:p>
    <w:p w14:paraId="45511360" w14:textId="77777777" w:rsidR="00140860" w:rsidRPr="00E0002B" w:rsidRDefault="00140860" w:rsidP="00570A9B">
      <w:pPr>
        <w:tabs>
          <w:tab w:val="left" w:pos="1418"/>
        </w:tabs>
        <w:spacing w:after="120"/>
        <w:ind w:firstLine="709"/>
        <w:jc w:val="both"/>
      </w:pPr>
      <w:r w:rsidRPr="00E0002B">
        <w:t xml:space="preserve">В отношении участников запроса </w:t>
      </w:r>
      <w:r w:rsidR="00714C09" w:rsidRPr="00E0002B">
        <w:t>цен</w:t>
      </w:r>
      <w:r w:rsidRPr="00E0002B">
        <w:t>, являющихся зарубежными публичными компаниями мирового уровня, занимающих лидирующие позиции в соответствующих отраслях,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акционеров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w:t>
      </w:r>
    </w:p>
    <w:p w14:paraId="52613266" w14:textId="77777777" w:rsidR="00140860" w:rsidRPr="00E0002B" w:rsidRDefault="00140860" w:rsidP="00570A9B">
      <w:pPr>
        <w:tabs>
          <w:tab w:val="left" w:pos="1418"/>
        </w:tabs>
        <w:ind w:firstLine="709"/>
        <w:jc w:val="both"/>
      </w:pPr>
      <w:r w:rsidRPr="00E0002B">
        <w:t xml:space="preserve">В отношении участников запроса </w:t>
      </w:r>
      <w:r w:rsidR="00714C09" w:rsidRPr="00E0002B">
        <w:t>цен</w:t>
      </w:r>
      <w:r w:rsidRPr="00E0002B">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14:paraId="75D75BCD" w14:textId="77777777" w:rsidR="00FB7A49" w:rsidRPr="00E0002B" w:rsidRDefault="00FB7A49" w:rsidP="00497218">
      <w:pPr>
        <w:tabs>
          <w:tab w:val="left" w:pos="1418"/>
          <w:tab w:val="num" w:pos="2160"/>
        </w:tabs>
        <w:ind w:left="709"/>
        <w:jc w:val="both"/>
      </w:pPr>
    </w:p>
    <w:p w14:paraId="61E9C520" w14:textId="77777777" w:rsidR="00FB7A49" w:rsidRPr="00E0002B" w:rsidRDefault="00FB7A49" w:rsidP="001A18D0">
      <w:pPr>
        <w:numPr>
          <w:ilvl w:val="2"/>
          <w:numId w:val="20"/>
        </w:numPr>
        <w:tabs>
          <w:tab w:val="clear" w:pos="1430"/>
          <w:tab w:val="num" w:pos="993"/>
          <w:tab w:val="left" w:pos="1418"/>
          <w:tab w:val="num" w:pos="2160"/>
        </w:tabs>
        <w:ind w:left="0" w:firstLine="709"/>
        <w:jc w:val="both"/>
      </w:pPr>
      <w:bookmarkStart w:id="8" w:name="_Ref317256699"/>
      <w:r w:rsidRPr="00E0002B">
        <w:t xml:space="preserve"> если претендент на участие в запросе </w:t>
      </w:r>
      <w:r w:rsidR="00714C09" w:rsidRPr="00E0002B">
        <w:t>цен</w:t>
      </w:r>
      <w:r w:rsidRPr="00E0002B">
        <w:t xml:space="preserve"> не является изготовителем (юридическим лицом, осуществляющим выпуск продукции) предлагаемой продукции (по номенклатуре спецификаций (</w:t>
      </w:r>
      <w:r w:rsidR="005542EB" w:rsidRPr="00E0002B">
        <w:t>Приложение № 2</w:t>
      </w:r>
      <w:r w:rsidR="004764D0" w:rsidRPr="00E0002B">
        <w:t xml:space="preserve"> Тома 1 «Общая и коммерческая части»</w:t>
      </w:r>
      <w:r w:rsidRPr="00E0002B">
        <w:t>), то такому претенденту необходимо представить любой документ из следующего перечня:</w:t>
      </w:r>
    </w:p>
    <w:p w14:paraId="603C4DFD" w14:textId="77777777" w:rsidR="00FB7A49" w:rsidRPr="00E0002B" w:rsidRDefault="00497218" w:rsidP="00497218">
      <w:pPr>
        <w:tabs>
          <w:tab w:val="left" w:pos="1418"/>
          <w:tab w:val="num" w:pos="2160"/>
        </w:tabs>
        <w:ind w:left="709"/>
        <w:jc w:val="both"/>
      </w:pPr>
      <w:r w:rsidRPr="00E0002B">
        <w:lastRenderedPageBreak/>
        <w:t xml:space="preserve"> - </w:t>
      </w:r>
      <w:r w:rsidR="00FB7A49" w:rsidRPr="00E0002B">
        <w:t xml:space="preserve">документы, подтверждающие право распоряжения предлагаемой продукцией указанного изготовителя (договор купли-продажи, акты приема-передачи и </w:t>
      </w:r>
      <w:proofErr w:type="gramStart"/>
      <w:r w:rsidR="00FB7A49" w:rsidRPr="00E0002B">
        <w:t>т.п.</w:t>
      </w:r>
      <w:proofErr w:type="gramEnd"/>
      <w:r w:rsidR="00FB7A49" w:rsidRPr="00E0002B">
        <w:t>)</w:t>
      </w:r>
      <w:r w:rsidRPr="00E0002B">
        <w:t xml:space="preserve"> </w:t>
      </w:r>
      <w:r w:rsidR="00FB7A49" w:rsidRPr="00E0002B">
        <w:t xml:space="preserve">и/или </w:t>
      </w:r>
    </w:p>
    <w:p w14:paraId="0488DC4C" w14:textId="77777777" w:rsidR="00FB7A49" w:rsidRPr="00E0002B" w:rsidRDefault="00497218" w:rsidP="00497218">
      <w:pPr>
        <w:tabs>
          <w:tab w:val="left" w:pos="1418"/>
          <w:tab w:val="num" w:pos="2160"/>
        </w:tabs>
        <w:ind w:left="709"/>
        <w:jc w:val="both"/>
      </w:pPr>
      <w:r w:rsidRPr="00E0002B">
        <w:t xml:space="preserve"> - </w:t>
      </w:r>
      <w:r w:rsidR="00FB7A49" w:rsidRPr="00E0002B">
        <w:t>документ от изготовителя, подтверждающий согласие такого изготовителя продукции на предложение продукции (по номенклатуре спецификаций (</w:t>
      </w:r>
      <w:r w:rsidR="005542EB" w:rsidRPr="00E0002B">
        <w:t>Приложение № 2</w:t>
      </w:r>
      <w:r w:rsidR="004764D0" w:rsidRPr="00E0002B">
        <w:t xml:space="preserve"> Тома 1 «Общая и коммерческая части»</w:t>
      </w:r>
      <w:r w:rsidR="00FB7A49" w:rsidRPr="00E0002B">
        <w:t xml:space="preserve">), в рамках настоящего запроса </w:t>
      </w:r>
      <w:r w:rsidR="00714C09" w:rsidRPr="00E0002B">
        <w:t>цен</w:t>
      </w:r>
      <w:r w:rsidR="00FB7A49" w:rsidRPr="00E0002B">
        <w:t xml:space="preserve">, в том числе подтверждения гарантийных обязательств, в срок и на условиях настоящей закупочной документации, </w:t>
      </w:r>
      <w:r w:rsidR="00FB7A49" w:rsidRPr="00E0002B">
        <w:rPr>
          <w:b/>
        </w:rPr>
        <w:t>а именно</w:t>
      </w:r>
      <w:r w:rsidR="00FB7A49" w:rsidRPr="00E0002B">
        <w:t>: свидетельство в соответствии с инструкциями, приведенными в настоящей закупочной документации (</w:t>
      </w:r>
      <w:r w:rsidR="00A75B2A" w:rsidRPr="00E0002B">
        <w:t>Приложение 3</w:t>
      </w:r>
      <w:r w:rsidR="00FB7A49" w:rsidRPr="00E0002B">
        <w:t>)</w:t>
      </w:r>
      <w:r w:rsidRPr="00E0002B">
        <w:t xml:space="preserve"> </w:t>
      </w:r>
      <w:r w:rsidR="00FB7A49" w:rsidRPr="00E0002B">
        <w:t>и/или</w:t>
      </w:r>
    </w:p>
    <w:p w14:paraId="11780CFB" w14:textId="77777777" w:rsidR="00FB7A49" w:rsidRPr="00E0002B" w:rsidRDefault="00497218" w:rsidP="00497218">
      <w:pPr>
        <w:tabs>
          <w:tab w:val="left" w:pos="1418"/>
          <w:tab w:val="num" w:pos="2160"/>
        </w:tabs>
        <w:ind w:left="709"/>
        <w:jc w:val="both"/>
      </w:pPr>
      <w:r w:rsidRPr="00E0002B">
        <w:t xml:space="preserve"> - </w:t>
      </w:r>
      <w:r w:rsidR="00FB7A49" w:rsidRPr="00E0002B">
        <w:t>документы его полномочного представителя, подтверждающие согласие такого полномочного представителя данного изготовителя продукции (по номенклатуре спецификаций (</w:t>
      </w:r>
      <w:r w:rsidR="007605D3" w:rsidRPr="00E0002B">
        <w:t>Приложение № 2</w:t>
      </w:r>
      <w:r w:rsidR="004764D0" w:rsidRPr="00E0002B">
        <w:t xml:space="preserve"> Тома 1 «Общая и коммерческая части») на</w:t>
      </w:r>
      <w:r w:rsidR="00FB7A49" w:rsidRPr="00E0002B">
        <w:t xml:space="preserve"> предложение продукции (по номенклатуре спецификаций (</w:t>
      </w:r>
      <w:r w:rsidR="007605D3" w:rsidRPr="00E0002B">
        <w:t>Приложение № 2</w:t>
      </w:r>
      <w:r w:rsidR="004764D0" w:rsidRPr="00E0002B">
        <w:t xml:space="preserve"> Тома 1 «Общая и коммерческая части»</w:t>
      </w:r>
      <w:r w:rsidR="00FB7A49" w:rsidRPr="00E0002B">
        <w:t xml:space="preserve">), в рамках настоящего запроса </w:t>
      </w:r>
      <w:r w:rsidR="00714C09" w:rsidRPr="00E0002B">
        <w:t>цен</w:t>
      </w:r>
      <w:r w:rsidR="00FB7A49" w:rsidRPr="00E0002B">
        <w:t xml:space="preserve">, в том числе подтверждения гарантийных обязательств, в срок и на условиях настоящей закупочной документации, а именно: </w:t>
      </w:r>
    </w:p>
    <w:p w14:paraId="4596A398" w14:textId="77777777" w:rsidR="00FB7A49" w:rsidRPr="00E0002B" w:rsidRDefault="00497218" w:rsidP="00497218">
      <w:pPr>
        <w:tabs>
          <w:tab w:val="left" w:pos="1418"/>
          <w:tab w:val="num" w:pos="2160"/>
        </w:tabs>
        <w:ind w:left="709"/>
        <w:jc w:val="both"/>
      </w:pPr>
      <w:r w:rsidRPr="00E0002B">
        <w:t xml:space="preserve">- </w:t>
      </w:r>
      <w:r w:rsidR="00FB7A49" w:rsidRPr="00E0002B">
        <w:t xml:space="preserve">копии дилерских договоров и/или копии дистрибьюторских договоров и </w:t>
      </w:r>
      <w:proofErr w:type="gramStart"/>
      <w:r w:rsidR="00FB7A49" w:rsidRPr="00E0002B">
        <w:t>т.п.</w:t>
      </w:r>
      <w:proofErr w:type="gramEnd"/>
      <w:r w:rsidR="00FB7A49" w:rsidRPr="00E0002B">
        <w:t xml:space="preserve"> </w:t>
      </w:r>
    </w:p>
    <w:p w14:paraId="3F0ED0B7" w14:textId="77777777" w:rsidR="00FB7A49" w:rsidRPr="00E0002B" w:rsidRDefault="00497218" w:rsidP="00497218">
      <w:pPr>
        <w:tabs>
          <w:tab w:val="left" w:pos="1418"/>
          <w:tab w:val="num" w:pos="2160"/>
        </w:tabs>
        <w:ind w:left="709"/>
        <w:jc w:val="both"/>
      </w:pPr>
      <w:r w:rsidRPr="00E0002B">
        <w:t xml:space="preserve"> - </w:t>
      </w:r>
      <w:r w:rsidR="00FB7A49" w:rsidRPr="00E0002B">
        <w:t>свидетельство в соответствии с инструкциями, приведенными в настоящей закупочной документации (</w:t>
      </w:r>
      <w:r w:rsidR="00A75B2A" w:rsidRPr="00E0002B">
        <w:t>Приложение 3</w:t>
      </w:r>
      <w:r w:rsidR="00FB7A49" w:rsidRPr="00E0002B">
        <w:t>).</w:t>
      </w:r>
    </w:p>
    <w:p w14:paraId="3669D5CC" w14:textId="77777777" w:rsidR="00FB7A49" w:rsidRPr="00E0002B" w:rsidRDefault="00FB7A49" w:rsidP="00497218">
      <w:pPr>
        <w:tabs>
          <w:tab w:val="left" w:pos="1418"/>
          <w:tab w:val="num" w:pos="2160"/>
        </w:tabs>
        <w:ind w:firstLine="709"/>
        <w:jc w:val="both"/>
      </w:pPr>
      <w:r w:rsidRPr="00E0002B">
        <w:t xml:space="preserve">По данным документам должна прослеживаться полностью цепочка от претендента на участие в запросе </w:t>
      </w:r>
      <w:r w:rsidR="00714C09" w:rsidRPr="00E0002B">
        <w:t>цен</w:t>
      </w:r>
      <w:r w:rsidRPr="00E0002B">
        <w:t xml:space="preserve"> до такого изготовителя </w:t>
      </w:r>
      <w:r w:rsidR="00CC4ABF" w:rsidRPr="00E0002B">
        <w:t>продукции</w:t>
      </w:r>
      <w:r w:rsidRPr="00E0002B">
        <w:t xml:space="preserve"> (по номенклатуре спецификаций (</w:t>
      </w:r>
      <w:r w:rsidR="004764D0" w:rsidRPr="00E0002B">
        <w:t>Приложени</w:t>
      </w:r>
      <w:r w:rsidR="007605D3" w:rsidRPr="00E0002B">
        <w:t>е № 2</w:t>
      </w:r>
      <w:r w:rsidR="004764D0" w:rsidRPr="00E0002B">
        <w:t xml:space="preserve"> Тома 1 «Общая и коммерческая части»</w:t>
      </w:r>
      <w:r w:rsidRPr="00E0002B">
        <w:t xml:space="preserve">), предлагаемого в рамках настоящего запроса </w:t>
      </w:r>
      <w:r w:rsidR="00714C09" w:rsidRPr="00E0002B">
        <w:t>цен</w:t>
      </w:r>
      <w:r w:rsidRPr="00E0002B">
        <w:t>;</w:t>
      </w:r>
    </w:p>
    <w:p w14:paraId="2F697806" w14:textId="315A91C3" w:rsidR="00FB7A49" w:rsidRPr="00E0002B" w:rsidRDefault="00987CBC" w:rsidP="001A18D0">
      <w:pPr>
        <w:numPr>
          <w:ilvl w:val="2"/>
          <w:numId w:val="20"/>
        </w:numPr>
        <w:tabs>
          <w:tab w:val="clear" w:pos="1430"/>
          <w:tab w:val="num" w:pos="993"/>
          <w:tab w:val="left" w:pos="1418"/>
          <w:tab w:val="num" w:pos="2160"/>
        </w:tabs>
        <w:ind w:left="0" w:firstLine="709"/>
        <w:jc w:val="both"/>
      </w:pPr>
      <w:r w:rsidRPr="00E0002B">
        <w:t>копии документов, подтверждающие наличие в собственности у завода-изготовителя оптических распределительных шкафов («Шкафов энергетиков») испытательной лаборатории и оборудования, входящего в состав такой лаборатории (договор купли-продажи, акты приема-передачи и т.п.). В случае использования заводом – изготовителем арендованной испытательной лаборатории и оборудования, предоставляется договор аренды (в случае если претендентом в заявке о подаче предложений представлено несколько заводов-изготовителей, то от каждого такого завода изготовителя)</w:t>
      </w:r>
      <w:r w:rsidR="00CF412D" w:rsidRPr="00E0002B">
        <w:rPr>
          <w:bCs/>
        </w:rPr>
        <w:t>;</w:t>
      </w:r>
    </w:p>
    <w:p w14:paraId="24707B28" w14:textId="29091EEB" w:rsidR="00987CBC" w:rsidRPr="00E0002B" w:rsidRDefault="00987CBC" w:rsidP="00987CBC">
      <w:pPr>
        <w:pStyle w:val="afff"/>
        <w:numPr>
          <w:ilvl w:val="2"/>
          <w:numId w:val="20"/>
        </w:numPr>
        <w:tabs>
          <w:tab w:val="clear" w:pos="1430"/>
        </w:tabs>
        <w:ind w:left="0" w:firstLine="709"/>
        <w:jc w:val="both"/>
        <w:rPr>
          <w:rFonts w:ascii="Times New Roman" w:hAnsi="Times New Roman"/>
          <w:sz w:val="24"/>
          <w:szCs w:val="24"/>
          <w:lang w:eastAsia="ru-RU"/>
        </w:rPr>
      </w:pPr>
      <w:r w:rsidRPr="00E0002B">
        <w:rPr>
          <w:rFonts w:ascii="Times New Roman" w:hAnsi="Times New Roman"/>
          <w:sz w:val="24"/>
          <w:szCs w:val="24"/>
          <w:lang w:eastAsia="ru-RU"/>
        </w:rPr>
        <w:t xml:space="preserve">копию документа свидетельства об аккредитации испытательной лаборатории, выданного Федеральной службой по аккредитации или </w:t>
      </w:r>
      <w:proofErr w:type="spellStart"/>
      <w:r w:rsidRPr="00E0002B">
        <w:rPr>
          <w:rFonts w:ascii="Times New Roman" w:hAnsi="Times New Roman"/>
          <w:sz w:val="24"/>
          <w:szCs w:val="24"/>
          <w:lang w:eastAsia="ru-RU"/>
        </w:rPr>
        <w:t>Росаккредитацией</w:t>
      </w:r>
      <w:proofErr w:type="spellEnd"/>
      <w:r w:rsidRPr="00E0002B">
        <w:rPr>
          <w:rFonts w:ascii="Times New Roman" w:hAnsi="Times New Roman"/>
          <w:sz w:val="24"/>
          <w:szCs w:val="24"/>
          <w:lang w:eastAsia="ru-RU"/>
        </w:rPr>
        <w:t xml:space="preserve"> заводу – изготовителю Шкафов энергетиков с обязательным приложением областей аккредитации, в соответствии с предметом настоящего запроса цен. В случае использования заводом – изготовителем арендованной испытательной лаборатории и оборудования, предоставляется договор аренды (в случае если претендентом в заявке о подаче предложений представлено несколько заводов-изготовителей, то от каждого такого завода изготовителя);</w:t>
      </w:r>
    </w:p>
    <w:p w14:paraId="7C2E49C7" w14:textId="5893A1A2" w:rsidR="00FB7A49" w:rsidRPr="00E0002B" w:rsidRDefault="00FB7A49" w:rsidP="001A18D0">
      <w:pPr>
        <w:numPr>
          <w:ilvl w:val="2"/>
          <w:numId w:val="20"/>
        </w:numPr>
        <w:tabs>
          <w:tab w:val="clear" w:pos="1430"/>
          <w:tab w:val="num" w:pos="993"/>
          <w:tab w:val="left" w:pos="1418"/>
          <w:tab w:val="num" w:pos="2160"/>
        </w:tabs>
        <w:ind w:left="0" w:firstLine="709"/>
        <w:jc w:val="both"/>
      </w:pPr>
      <w:r w:rsidRPr="00E0002B">
        <w:t xml:space="preserve">Декларативное подтверждение/согласие (в свободной форме) завода-изготовителя </w:t>
      </w:r>
      <w:r w:rsidR="006D66CE" w:rsidRPr="00E0002B">
        <w:t>Шкафов энергетиков</w:t>
      </w:r>
      <w:r w:rsidRPr="00E0002B">
        <w:t xml:space="preserve"> о готовности проведения проверки Заказчиком соответствия требованиям Тома 2</w:t>
      </w:r>
      <w:r w:rsidR="00584E13" w:rsidRPr="00E0002B">
        <w:t xml:space="preserve"> «Техническое задание»</w:t>
      </w:r>
      <w:r w:rsidRPr="00E0002B">
        <w:t xml:space="preserve"> настоящей закупочной документации завода – изготовителя, а также оценки завода-изготовителя в соответствии с установленными критериями оценки в настоящей закупочной документации, с обязательным включением в текст подтверждения следующих пунктов:</w:t>
      </w:r>
    </w:p>
    <w:p w14:paraId="16D16210" w14:textId="39AFF82F" w:rsidR="00565C31" w:rsidRPr="00E0002B" w:rsidRDefault="00565C31" w:rsidP="00565C31">
      <w:pPr>
        <w:tabs>
          <w:tab w:val="num" w:pos="993"/>
          <w:tab w:val="left" w:pos="1418"/>
          <w:tab w:val="num" w:pos="2160"/>
        </w:tabs>
        <w:ind w:left="709"/>
        <w:jc w:val="both"/>
      </w:pPr>
      <w:r w:rsidRPr="00E0002B">
        <w:t xml:space="preserve">- за Заказчиком остается право выезда на территорию завода-изготовителя сотрудниками Заказчика или привлеченными лицами (экспертами) Заказчика с целью проведения проверки соответствия Технического предложения претендента/ завода – изготовителя техническим требованиям закупочной документации, а также оценки завода-изготовителя в соответствии с установленными критериями оценки в настоящей закупочной </w:t>
      </w:r>
      <w:r w:rsidRPr="00E0002B">
        <w:lastRenderedPageBreak/>
        <w:t xml:space="preserve">документации на поставку </w:t>
      </w:r>
      <w:r w:rsidR="006D66CE" w:rsidRPr="00E0002B">
        <w:t>оптических распределительных шкафов («Шкафов энергетиков»)</w:t>
      </w:r>
      <w:r w:rsidRPr="00E0002B">
        <w:t>;</w:t>
      </w:r>
    </w:p>
    <w:p w14:paraId="79ABC292" w14:textId="7D3307C4" w:rsidR="00565C31" w:rsidRPr="00E0002B" w:rsidRDefault="00565C31" w:rsidP="00565C31">
      <w:pPr>
        <w:tabs>
          <w:tab w:val="num" w:pos="993"/>
          <w:tab w:val="left" w:pos="1418"/>
          <w:tab w:val="num" w:pos="2160"/>
        </w:tabs>
        <w:ind w:left="709"/>
        <w:jc w:val="both"/>
      </w:pPr>
      <w:r w:rsidRPr="00E0002B">
        <w:t xml:space="preserve"> - Заказчик и завод-изготовитель (далее -стороны) заранее согласовывают программу проведения проверки процесса производства </w:t>
      </w:r>
      <w:r w:rsidR="006D66CE" w:rsidRPr="00E0002B">
        <w:t>Шкафов энергетиков</w:t>
      </w:r>
      <w:r w:rsidRPr="00E0002B">
        <w:t>;</w:t>
      </w:r>
    </w:p>
    <w:p w14:paraId="4D54552C" w14:textId="77777777" w:rsidR="00565C31" w:rsidRPr="00E0002B" w:rsidRDefault="00565C31" w:rsidP="00565C31">
      <w:pPr>
        <w:tabs>
          <w:tab w:val="num" w:pos="993"/>
          <w:tab w:val="left" w:pos="1418"/>
          <w:tab w:val="num" w:pos="2160"/>
        </w:tabs>
        <w:ind w:left="709"/>
        <w:jc w:val="both"/>
      </w:pPr>
      <w:r w:rsidRPr="00E0002B">
        <w:t xml:space="preserve"> - программа проведения должна предусматривать выборочный контроль приобретаемой продукции;</w:t>
      </w:r>
    </w:p>
    <w:p w14:paraId="375455D2" w14:textId="1FD7504F" w:rsidR="00565C31" w:rsidRPr="00E0002B" w:rsidRDefault="00565C31" w:rsidP="00565C31">
      <w:pPr>
        <w:tabs>
          <w:tab w:val="num" w:pos="993"/>
          <w:tab w:val="left" w:pos="1418"/>
          <w:tab w:val="num" w:pos="2160"/>
        </w:tabs>
        <w:ind w:left="709"/>
        <w:jc w:val="both"/>
      </w:pPr>
      <w:r w:rsidRPr="00E0002B">
        <w:t xml:space="preserve">- Заказчик гарантирует неразглашение конфиденциальной информации завода-изготовителя, в части касающейся технологии производства </w:t>
      </w:r>
      <w:r w:rsidR="00C43094" w:rsidRPr="00E0002B">
        <w:t>оптических распределительных шкафов («Шкафов энергетиков»)</w:t>
      </w:r>
      <w:r w:rsidRPr="00E0002B">
        <w:t>;</w:t>
      </w:r>
    </w:p>
    <w:p w14:paraId="396D3527" w14:textId="77777777" w:rsidR="00565C31" w:rsidRPr="00E0002B" w:rsidRDefault="00565C31" w:rsidP="00565C31">
      <w:pPr>
        <w:tabs>
          <w:tab w:val="num" w:pos="993"/>
          <w:tab w:val="left" w:pos="1418"/>
          <w:tab w:val="num" w:pos="2160"/>
        </w:tabs>
        <w:ind w:left="709"/>
        <w:jc w:val="both"/>
      </w:pPr>
      <w:r w:rsidRPr="00E0002B">
        <w:t xml:space="preserve"> - Заказчик заранее направляет заводу-изготовителю список лиц Заказчика или привлеченных Заказчиком независимых экспертов, участвующих в проверке;</w:t>
      </w:r>
    </w:p>
    <w:p w14:paraId="2D9CE72B" w14:textId="77777777" w:rsidR="00565C31" w:rsidRPr="00E0002B" w:rsidRDefault="00565C31" w:rsidP="00565C31">
      <w:pPr>
        <w:tabs>
          <w:tab w:val="num" w:pos="993"/>
          <w:tab w:val="left" w:pos="1418"/>
          <w:tab w:val="num" w:pos="2160"/>
        </w:tabs>
        <w:ind w:left="709"/>
        <w:jc w:val="both"/>
      </w:pPr>
      <w:r w:rsidRPr="00E0002B">
        <w:t xml:space="preserve"> - завод – изготовитель обеспечивает беспрепятственную возможность проведения проверки в любой рабочий день в течение 15 (пятнадцати) календарных дней с момента принятия решения о проверки завода-изготовителя Заказчиком, с обязательным предварительным согласованием времени проведения проверки.</w:t>
      </w:r>
    </w:p>
    <w:p w14:paraId="4E8078B8" w14:textId="6F452943" w:rsidR="00565C31" w:rsidRPr="00E0002B" w:rsidRDefault="00565C31" w:rsidP="00565C31">
      <w:pPr>
        <w:tabs>
          <w:tab w:val="num" w:pos="993"/>
          <w:tab w:val="left" w:pos="1418"/>
          <w:tab w:val="num" w:pos="2160"/>
        </w:tabs>
        <w:ind w:firstLine="709"/>
        <w:jc w:val="both"/>
      </w:pPr>
      <w:r w:rsidRPr="00E0002B">
        <w:t xml:space="preserve">В случае если претендент на участие в запросе </w:t>
      </w:r>
      <w:r w:rsidR="00714C09" w:rsidRPr="00E0002B">
        <w:t>цен</w:t>
      </w:r>
      <w:r w:rsidRPr="00E0002B">
        <w:t xml:space="preserve"> не является заводам – изготовителем </w:t>
      </w:r>
      <w:r w:rsidR="00C43094" w:rsidRPr="00E0002B">
        <w:t>Шкафов энергетиков</w:t>
      </w:r>
      <w:r w:rsidRPr="00E0002B">
        <w:t>, то такой претендент предоставляет согласие завода-изготовителя на проведение проверки.</w:t>
      </w:r>
    </w:p>
    <w:p w14:paraId="32BEF344" w14:textId="43D72669" w:rsidR="00E56C0E" w:rsidRPr="00E0002B" w:rsidRDefault="00A40774" w:rsidP="00E56C0E">
      <w:pPr>
        <w:pStyle w:val="afff"/>
        <w:numPr>
          <w:ilvl w:val="2"/>
          <w:numId w:val="20"/>
        </w:numPr>
        <w:tabs>
          <w:tab w:val="clear" w:pos="1430"/>
          <w:tab w:val="num" w:pos="993"/>
          <w:tab w:val="left" w:pos="1701"/>
        </w:tabs>
        <w:ind w:left="0" w:firstLine="710"/>
        <w:jc w:val="both"/>
      </w:pPr>
      <w:r w:rsidRPr="00E0002B">
        <w:rPr>
          <w:rFonts w:ascii="Times New Roman" w:hAnsi="Times New Roman"/>
          <w:sz w:val="24"/>
          <w:szCs w:val="24"/>
          <w:lang w:eastAsia="ru-RU"/>
        </w:rPr>
        <w:t>Документы на адрес места нахождения (копию свидетельства о государственной регистрации права в случае, если предполагаемый контрагент является собственником недвижимого имущества, расположенного по адресу его места нахождения, или копию договора аренды на нежилое помещение).</w:t>
      </w:r>
    </w:p>
    <w:p w14:paraId="31A40AAE" w14:textId="77777777" w:rsidR="00565C31" w:rsidRPr="00E0002B" w:rsidRDefault="00565C31" w:rsidP="00565C31">
      <w:pPr>
        <w:tabs>
          <w:tab w:val="num" w:pos="993"/>
          <w:tab w:val="left" w:pos="1418"/>
          <w:tab w:val="num" w:pos="2160"/>
        </w:tabs>
        <w:ind w:firstLine="709"/>
        <w:jc w:val="both"/>
      </w:pPr>
      <w:r w:rsidRPr="00E0002B">
        <w:t xml:space="preserve">Претендент вправе дополнительно приложить к заявке на участие в запросе </w:t>
      </w:r>
      <w:r w:rsidR="00714C09" w:rsidRPr="00E0002B">
        <w:t>цен</w:t>
      </w:r>
      <w:r w:rsidRPr="00E0002B">
        <w:t xml:space="preserve"> иные документы, которые, по мнению претендента, подтверждают соответствие установленным требованиям, с соответствующими комментариями, разъясняющими цель предоставления этих документов.</w:t>
      </w:r>
    </w:p>
    <w:p w14:paraId="0A201B51" w14:textId="77777777" w:rsidR="00565C31" w:rsidRPr="00E0002B" w:rsidRDefault="00565C31" w:rsidP="00565C31">
      <w:pPr>
        <w:tabs>
          <w:tab w:val="num" w:pos="993"/>
          <w:tab w:val="left" w:pos="1418"/>
          <w:tab w:val="num" w:pos="2160"/>
        </w:tabs>
        <w:ind w:firstLine="709"/>
        <w:jc w:val="both"/>
      </w:pPr>
      <w:r w:rsidRPr="00E0002B">
        <w:t>Все указанные документы прилагаются и заверяются печатью и подписью претендента на</w:t>
      </w:r>
      <w:r w:rsidR="008306C7" w:rsidRPr="00E0002B">
        <w:t xml:space="preserve"> участие в запросе </w:t>
      </w:r>
      <w:r w:rsidR="00714C09" w:rsidRPr="00E0002B">
        <w:t>цен</w:t>
      </w:r>
      <w:r w:rsidRPr="00E0002B">
        <w:t xml:space="preserve"> к заявке о подаче предложения.</w:t>
      </w:r>
    </w:p>
    <w:p w14:paraId="0CC4B7F6" w14:textId="77777777" w:rsidR="00565C31" w:rsidRPr="00E0002B" w:rsidRDefault="00565C31" w:rsidP="00565C31">
      <w:pPr>
        <w:tabs>
          <w:tab w:val="num" w:pos="993"/>
          <w:tab w:val="left" w:pos="1418"/>
          <w:tab w:val="num" w:pos="2160"/>
        </w:tabs>
        <w:ind w:firstLine="709"/>
        <w:jc w:val="both"/>
      </w:pPr>
    </w:p>
    <w:p w14:paraId="71D2216B" w14:textId="77777777" w:rsidR="00565C31" w:rsidRPr="00E0002B" w:rsidRDefault="00565C31" w:rsidP="00565C31">
      <w:pPr>
        <w:tabs>
          <w:tab w:val="num" w:pos="993"/>
          <w:tab w:val="left" w:pos="1418"/>
          <w:tab w:val="num" w:pos="2160"/>
        </w:tabs>
        <w:ind w:firstLine="709"/>
        <w:jc w:val="both"/>
      </w:pPr>
      <w:r w:rsidRPr="00E0002B">
        <w:t>Обращаем внимание претендентов, изъявивших желание участвовать в нескольких лотах:</w:t>
      </w:r>
    </w:p>
    <w:p w14:paraId="255909E6" w14:textId="77777777" w:rsidR="00565C31" w:rsidRPr="00E0002B" w:rsidRDefault="00565C31" w:rsidP="00565C31">
      <w:pPr>
        <w:tabs>
          <w:tab w:val="num" w:pos="993"/>
          <w:tab w:val="left" w:pos="1418"/>
          <w:tab w:val="num" w:pos="2160"/>
        </w:tabs>
        <w:ind w:firstLine="709"/>
        <w:jc w:val="both"/>
      </w:pPr>
      <w:r w:rsidRPr="00E0002B">
        <w:t xml:space="preserve">Для подачи заявок о подаче предложений по нескольким лотам разрешается представить один раз документы, указанные в пунктах (формах): </w:t>
      </w:r>
    </w:p>
    <w:p w14:paraId="63DD7220" w14:textId="77777777" w:rsidR="00565C31" w:rsidRPr="00E0002B" w:rsidRDefault="00565C31" w:rsidP="00565C31">
      <w:pPr>
        <w:tabs>
          <w:tab w:val="num" w:pos="993"/>
          <w:tab w:val="left" w:pos="1418"/>
          <w:tab w:val="num" w:pos="2160"/>
        </w:tabs>
        <w:ind w:left="709"/>
        <w:jc w:val="both"/>
      </w:pPr>
      <w:r w:rsidRPr="00E0002B">
        <w:t xml:space="preserve"> </w:t>
      </w:r>
      <w:r w:rsidR="00C8117A" w:rsidRPr="00E0002B">
        <w:t xml:space="preserve">- </w:t>
      </w:r>
      <w:r w:rsidR="00E92903" w:rsidRPr="00E0002B">
        <w:t>16.2</w:t>
      </w:r>
      <w:r w:rsidR="00C8117A" w:rsidRPr="00E0002B">
        <w:t>.1-</w:t>
      </w:r>
      <w:r w:rsidR="00E92903" w:rsidRPr="00E0002B">
        <w:t>16.2</w:t>
      </w:r>
      <w:r w:rsidR="00C8117A" w:rsidRPr="00E0002B">
        <w:t>.3,</w:t>
      </w:r>
      <w:r w:rsidR="00E92903" w:rsidRPr="00E0002B">
        <w:t>16.2</w:t>
      </w:r>
      <w:r w:rsidR="00C8117A" w:rsidRPr="00E0002B">
        <w:t>.5-</w:t>
      </w:r>
      <w:r w:rsidR="00E92903" w:rsidRPr="00E0002B">
        <w:t>16.2</w:t>
      </w:r>
      <w:r w:rsidRPr="00E0002B">
        <w:t xml:space="preserve">.7 раздела </w:t>
      </w:r>
      <w:r w:rsidR="00E92903" w:rsidRPr="00E0002B">
        <w:t>16.2</w:t>
      </w:r>
      <w:r w:rsidRPr="00E0002B">
        <w:t xml:space="preserve"> «</w:t>
      </w:r>
      <w:r w:rsidR="00E92903" w:rsidRPr="00E0002B">
        <w:t>Документы для подтверждения соответствия обязательным требованиям</w:t>
      </w:r>
      <w:r w:rsidRPr="00E0002B">
        <w:t>»;</w:t>
      </w:r>
    </w:p>
    <w:p w14:paraId="417030F5" w14:textId="77777777" w:rsidR="001E0D8B" w:rsidRPr="00E0002B" w:rsidRDefault="001E0D8B" w:rsidP="001A18D0">
      <w:pPr>
        <w:numPr>
          <w:ilvl w:val="2"/>
          <w:numId w:val="20"/>
        </w:numPr>
        <w:tabs>
          <w:tab w:val="clear" w:pos="1430"/>
          <w:tab w:val="left" w:pos="1418"/>
          <w:tab w:val="num" w:pos="2160"/>
        </w:tabs>
        <w:ind w:left="0" w:firstLine="709"/>
        <w:jc w:val="both"/>
      </w:pPr>
      <w:r w:rsidRPr="00E0002B">
        <w:t>Сведения о цепочке собственников, включая бене</w:t>
      </w:r>
      <w:r w:rsidR="001028A1" w:rsidRPr="00E0002B">
        <w:t>фициаров (в том числе конечных)</w:t>
      </w:r>
      <w:r w:rsidRPr="00E0002B">
        <w:t xml:space="preserve"> </w:t>
      </w:r>
      <w:r w:rsidR="00BF46D8" w:rsidRPr="00E0002B">
        <w:t>(</w:t>
      </w:r>
      <w:r w:rsidR="00120D79" w:rsidRPr="00E0002B">
        <w:t xml:space="preserve">в соответствии с </w:t>
      </w:r>
      <w:r w:rsidR="00BF46D8" w:rsidRPr="00E0002B">
        <w:t>Приложение</w:t>
      </w:r>
      <w:r w:rsidR="00120D79" w:rsidRPr="00E0002B">
        <w:t>м</w:t>
      </w:r>
      <w:r w:rsidR="00BF46D8" w:rsidRPr="00E0002B">
        <w:t xml:space="preserve"> 4</w:t>
      </w:r>
      <w:r w:rsidR="00120D79" w:rsidRPr="00E0002B">
        <w:t>, Таблица 1</w:t>
      </w:r>
      <w:r w:rsidR="00CB6527" w:rsidRPr="00E0002B">
        <w:t xml:space="preserve"> к </w:t>
      </w:r>
      <w:r w:rsidR="001A6E39" w:rsidRPr="00E0002B">
        <w:t>настоящей Документации</w:t>
      </w:r>
      <w:r w:rsidR="00BF46D8" w:rsidRPr="00E0002B">
        <w:t xml:space="preserve">). </w:t>
      </w:r>
      <w:r w:rsidR="006E6F4E" w:rsidRPr="00E0002B">
        <w:t xml:space="preserve"> Сведения должн</w:t>
      </w:r>
      <w:r w:rsidR="00522CA9" w:rsidRPr="00E0002B">
        <w:t xml:space="preserve">ы </w:t>
      </w:r>
      <w:r w:rsidRPr="00E0002B">
        <w:t>быть представлены в составе электронной версии заявки о подаче предложения в формате *.</w:t>
      </w:r>
      <w:proofErr w:type="spellStart"/>
      <w:r w:rsidRPr="00E0002B">
        <w:t>xls</w:t>
      </w:r>
      <w:proofErr w:type="spellEnd"/>
      <w:r w:rsidRPr="00E0002B">
        <w:t>.</w:t>
      </w:r>
    </w:p>
    <w:p w14:paraId="08130019" w14:textId="77777777" w:rsidR="001E0D8B" w:rsidRPr="00E0002B" w:rsidRDefault="001E0D8B" w:rsidP="001A18D0">
      <w:pPr>
        <w:numPr>
          <w:ilvl w:val="2"/>
          <w:numId w:val="20"/>
        </w:numPr>
        <w:tabs>
          <w:tab w:val="clear" w:pos="1430"/>
          <w:tab w:val="num" w:pos="709"/>
          <w:tab w:val="left" w:pos="1418"/>
          <w:tab w:val="num" w:pos="2160"/>
        </w:tabs>
        <w:ind w:left="0" w:firstLine="709"/>
        <w:jc w:val="both"/>
      </w:pPr>
      <w:r w:rsidRPr="00E0002B">
        <w:t>Согласие на передачу персональных и иных ох</w:t>
      </w:r>
      <w:r w:rsidR="001A6E39" w:rsidRPr="00E0002B">
        <w:t>раняемых законом данных (</w:t>
      </w:r>
      <w:r w:rsidR="00522CA9" w:rsidRPr="00E0002B">
        <w:t xml:space="preserve">в соответствии с </w:t>
      </w:r>
      <w:r w:rsidR="001A6E39" w:rsidRPr="00E0002B">
        <w:t>Приложение</w:t>
      </w:r>
      <w:r w:rsidR="00522CA9" w:rsidRPr="00E0002B">
        <w:t>м</w:t>
      </w:r>
      <w:r w:rsidR="001A6E39" w:rsidRPr="00E0002B">
        <w:t xml:space="preserve"> 5 к настоящей Документации). </w:t>
      </w:r>
    </w:p>
    <w:p w14:paraId="5BF7716F" w14:textId="77777777" w:rsidR="00565C31" w:rsidRPr="00E0002B" w:rsidRDefault="00565C31" w:rsidP="00BF46D8">
      <w:pPr>
        <w:tabs>
          <w:tab w:val="num" w:pos="993"/>
          <w:tab w:val="left" w:pos="1418"/>
          <w:tab w:val="num" w:pos="2160"/>
        </w:tabs>
        <w:ind w:left="709"/>
        <w:jc w:val="both"/>
      </w:pPr>
    </w:p>
    <w:bookmarkEnd w:id="8"/>
    <w:p w14:paraId="3EC78B90" w14:textId="77777777" w:rsidR="00140860" w:rsidRPr="00E0002B" w:rsidRDefault="00140860" w:rsidP="001A18D0">
      <w:pPr>
        <w:numPr>
          <w:ilvl w:val="1"/>
          <w:numId w:val="20"/>
        </w:numPr>
        <w:tabs>
          <w:tab w:val="num" w:pos="993"/>
          <w:tab w:val="left" w:pos="1418"/>
          <w:tab w:val="num" w:pos="2160"/>
        </w:tabs>
        <w:ind w:left="0" w:firstLine="709"/>
        <w:jc w:val="both"/>
        <w:rPr>
          <w:b/>
        </w:rPr>
      </w:pPr>
      <w:r w:rsidRPr="00E0002B">
        <w:rPr>
          <w:b/>
        </w:rPr>
        <w:t xml:space="preserve">Дополнительные требования к участникам закупки (претендентам): </w:t>
      </w:r>
    </w:p>
    <w:p w14:paraId="0841DDCC" w14:textId="7CC9C944" w:rsidR="00570A9B" w:rsidRPr="00E0002B" w:rsidRDefault="00570A9B" w:rsidP="001A18D0">
      <w:pPr>
        <w:pStyle w:val="afff"/>
        <w:numPr>
          <w:ilvl w:val="2"/>
          <w:numId w:val="20"/>
        </w:numPr>
        <w:tabs>
          <w:tab w:val="clear" w:pos="1430"/>
          <w:tab w:val="num" w:pos="993"/>
          <w:tab w:val="left" w:pos="1418"/>
          <w:tab w:val="num" w:pos="2160"/>
        </w:tabs>
        <w:ind w:left="0" w:firstLine="709"/>
        <w:jc w:val="both"/>
        <w:rPr>
          <w:rFonts w:ascii="Times New Roman" w:hAnsi="Times New Roman"/>
          <w:sz w:val="24"/>
          <w:szCs w:val="24"/>
        </w:rPr>
      </w:pPr>
      <w:r w:rsidRPr="00E0002B">
        <w:rPr>
          <w:rFonts w:ascii="Times New Roman" w:hAnsi="Times New Roman"/>
          <w:sz w:val="24"/>
          <w:szCs w:val="24"/>
        </w:rPr>
        <w:t xml:space="preserve">наличие у завода-изготовителя </w:t>
      </w:r>
      <w:r w:rsidR="00F05628" w:rsidRPr="00E0002B">
        <w:rPr>
          <w:rFonts w:ascii="Times New Roman" w:hAnsi="Times New Roman"/>
          <w:sz w:val="24"/>
          <w:szCs w:val="24"/>
        </w:rPr>
        <w:t xml:space="preserve">оптических распределительных шкафов («Шкафов энергетиков») </w:t>
      </w:r>
      <w:r w:rsidRPr="00E0002B">
        <w:rPr>
          <w:rFonts w:ascii="Times New Roman" w:hAnsi="Times New Roman"/>
          <w:sz w:val="24"/>
          <w:szCs w:val="24"/>
        </w:rPr>
        <w:t>(в случае если претендентом в заявке о подаче предложений представлено несколько заводов-изготовителей, то для каждого такого завода изготовителя) действующей системы менеджмента качества (СМК), соответствующей ISO 9001:2011 или ГОСТ ISO 9001-2011 (либо действующей системе ISO 9001</w:t>
      </w:r>
      <w:r w:rsidR="0027677A" w:rsidRPr="00E0002B">
        <w:rPr>
          <w:rFonts w:ascii="Times New Roman" w:hAnsi="Times New Roman"/>
          <w:sz w:val="24"/>
          <w:szCs w:val="24"/>
        </w:rPr>
        <w:t>:2008 или ГОСТ Р ИСО 9001-2008).</w:t>
      </w:r>
    </w:p>
    <w:p w14:paraId="61E67D5A" w14:textId="25237DFA" w:rsidR="0027677A" w:rsidRPr="00E0002B" w:rsidRDefault="0027677A" w:rsidP="0027677A">
      <w:pPr>
        <w:pStyle w:val="afff"/>
        <w:numPr>
          <w:ilvl w:val="1"/>
          <w:numId w:val="20"/>
        </w:numPr>
        <w:tabs>
          <w:tab w:val="clear" w:pos="720"/>
          <w:tab w:val="num" w:pos="993"/>
          <w:tab w:val="left" w:pos="1418"/>
          <w:tab w:val="num" w:pos="2160"/>
        </w:tabs>
        <w:ind w:left="0" w:firstLine="709"/>
        <w:jc w:val="both"/>
        <w:rPr>
          <w:rFonts w:ascii="Times New Roman" w:hAnsi="Times New Roman"/>
          <w:sz w:val="24"/>
          <w:szCs w:val="24"/>
        </w:rPr>
      </w:pPr>
      <w:r w:rsidRPr="00E0002B">
        <w:rPr>
          <w:rFonts w:ascii="Times New Roman" w:hAnsi="Times New Roman"/>
          <w:sz w:val="24"/>
          <w:szCs w:val="24"/>
        </w:rPr>
        <w:lastRenderedPageBreak/>
        <w:t>Возможность привлечения субпоставщиков предусмотрена согласно условиям Договора</w:t>
      </w:r>
    </w:p>
    <w:p w14:paraId="27C61BCC" w14:textId="5FD5E0FC" w:rsidR="00DE1AEC" w:rsidRPr="00E0002B" w:rsidRDefault="00DE1AEC" w:rsidP="004861A5">
      <w:pPr>
        <w:pStyle w:val="a"/>
        <w:numPr>
          <w:ilvl w:val="0"/>
          <w:numId w:val="33"/>
        </w:numPr>
        <w:tabs>
          <w:tab w:val="left" w:pos="1080"/>
        </w:tabs>
        <w:autoSpaceDE w:val="0"/>
        <w:autoSpaceDN w:val="0"/>
        <w:spacing w:before="60"/>
        <w:rPr>
          <w:sz w:val="24"/>
          <w:szCs w:val="24"/>
        </w:rPr>
      </w:pPr>
      <w:bookmarkStart w:id="9" w:name="_Ref307493257"/>
      <w:r w:rsidRPr="00E0002B">
        <w:rPr>
          <w:sz w:val="24"/>
          <w:szCs w:val="24"/>
        </w:rPr>
        <w:t>Поставщик имеет право подать только одну заявку</w:t>
      </w:r>
      <w:r w:rsidR="004726F2" w:rsidRPr="00E0002B">
        <w:rPr>
          <w:sz w:val="24"/>
          <w:szCs w:val="24"/>
        </w:rPr>
        <w:t xml:space="preserve"> по </w:t>
      </w:r>
      <w:r w:rsidR="00F05628" w:rsidRPr="00E0002B">
        <w:rPr>
          <w:sz w:val="24"/>
          <w:szCs w:val="24"/>
        </w:rPr>
        <w:t xml:space="preserve">соответствующему </w:t>
      </w:r>
      <w:r w:rsidR="00417E55" w:rsidRPr="00E0002B">
        <w:rPr>
          <w:sz w:val="24"/>
          <w:szCs w:val="24"/>
        </w:rPr>
        <w:t>л</w:t>
      </w:r>
      <w:r w:rsidR="00F05628" w:rsidRPr="00E0002B">
        <w:rPr>
          <w:sz w:val="24"/>
          <w:szCs w:val="24"/>
        </w:rPr>
        <w:t>оту</w:t>
      </w:r>
      <w:r w:rsidRPr="00E0002B">
        <w:rPr>
          <w:sz w:val="24"/>
          <w:szCs w:val="24"/>
        </w:rPr>
        <w:t xml:space="preserve">. В случае подачи поставщиком нескольких заявок все они будут отклонены без </w:t>
      </w:r>
      <w:r w:rsidR="007A6A47" w:rsidRPr="00E0002B">
        <w:rPr>
          <w:sz w:val="24"/>
          <w:szCs w:val="24"/>
        </w:rPr>
        <w:t>рассмотрения,</w:t>
      </w:r>
      <w:r w:rsidRPr="00E0002B">
        <w:rPr>
          <w:sz w:val="24"/>
          <w:szCs w:val="24"/>
        </w:rPr>
        <w:t xml:space="preserve"> по существу.</w:t>
      </w:r>
      <w:bookmarkEnd w:id="9"/>
    </w:p>
    <w:p w14:paraId="0A2B924B" w14:textId="5E48C5AE" w:rsidR="005360BF" w:rsidRPr="00E0002B" w:rsidRDefault="005360BF" w:rsidP="005360BF">
      <w:pPr>
        <w:pStyle w:val="a"/>
        <w:rPr>
          <w:b/>
          <w:sz w:val="24"/>
          <w:szCs w:val="24"/>
        </w:rPr>
      </w:pPr>
      <w:r w:rsidRPr="00E0002B">
        <w:rPr>
          <w:b/>
          <w:bCs w:val="0"/>
          <w:sz w:val="24"/>
          <w:szCs w:val="24"/>
        </w:rPr>
        <w:t>Общие требования к заявке на поставку продукции (заявка о подаче предложения)</w:t>
      </w:r>
      <w:r w:rsidR="00A85292" w:rsidRPr="00E0002B">
        <w:rPr>
          <w:b/>
          <w:bCs w:val="0"/>
          <w:sz w:val="24"/>
          <w:szCs w:val="24"/>
        </w:rPr>
        <w:t xml:space="preserve"> по лот</w:t>
      </w:r>
      <w:r w:rsidR="00F05628" w:rsidRPr="00E0002B">
        <w:rPr>
          <w:b/>
          <w:bCs w:val="0"/>
          <w:sz w:val="24"/>
          <w:szCs w:val="24"/>
        </w:rPr>
        <w:t>у 1</w:t>
      </w:r>
      <w:r w:rsidRPr="00E0002B">
        <w:rPr>
          <w:b/>
          <w:bCs w:val="0"/>
          <w:sz w:val="24"/>
          <w:szCs w:val="24"/>
        </w:rPr>
        <w:t>.</w:t>
      </w:r>
    </w:p>
    <w:p w14:paraId="44980177" w14:textId="77777777" w:rsidR="00D32AAD" w:rsidRPr="00E0002B" w:rsidRDefault="00DE1AEC" w:rsidP="005360BF">
      <w:pPr>
        <w:pStyle w:val="a2"/>
        <w:numPr>
          <w:ilvl w:val="0"/>
          <w:numId w:val="0"/>
        </w:numPr>
        <w:tabs>
          <w:tab w:val="left" w:pos="1080"/>
        </w:tabs>
        <w:autoSpaceDE w:val="0"/>
        <w:autoSpaceDN w:val="0"/>
        <w:spacing w:before="60"/>
        <w:ind w:firstLine="709"/>
        <w:jc w:val="both"/>
      </w:pPr>
      <w:r w:rsidRPr="00E0002B">
        <w:t>Заявка должна быть офо</w:t>
      </w:r>
      <w:r w:rsidR="003B4E59" w:rsidRPr="00E0002B">
        <w:t xml:space="preserve">рмлена по форме, приведенной в </w:t>
      </w:r>
      <w:r w:rsidR="003C11A8" w:rsidRPr="00E0002B">
        <w:t xml:space="preserve">Приложении № </w:t>
      </w:r>
      <w:r w:rsidR="00120D79" w:rsidRPr="00E0002B">
        <w:t>6 Тома</w:t>
      </w:r>
      <w:r w:rsidR="003C11A8" w:rsidRPr="00E0002B">
        <w:t xml:space="preserve"> 1 «Общая и коммерческая части» настоящей Закупочной документации</w:t>
      </w:r>
      <w:r w:rsidR="005360BF" w:rsidRPr="00E0002B">
        <w:t>, и быть действительна</w:t>
      </w:r>
      <w:r w:rsidRPr="00E0002B">
        <w:t xml:space="preserve"> не менее чем </w:t>
      </w:r>
      <w:r w:rsidR="004053CE" w:rsidRPr="00E0002B">
        <w:t xml:space="preserve">90 календарных дней </w:t>
      </w:r>
      <w:r w:rsidR="00DA697F" w:rsidRPr="00E0002B">
        <w:t>со дня, следующего за днем проведения процедуры вскрытия поступивших конвертов с заявками о подаче предложения по данному лоту.</w:t>
      </w:r>
      <w:r w:rsidRPr="00E0002B">
        <w:t xml:space="preserve"> Заявка должна быть подписана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поставщика. </w:t>
      </w:r>
    </w:p>
    <w:p w14:paraId="167D113E" w14:textId="6F0C2B9C" w:rsidR="00902C7A" w:rsidRPr="00E0002B" w:rsidRDefault="005360BF" w:rsidP="00915C74">
      <w:pPr>
        <w:pStyle w:val="afff"/>
        <w:numPr>
          <w:ilvl w:val="1"/>
          <w:numId w:val="8"/>
        </w:numPr>
        <w:tabs>
          <w:tab w:val="num" w:pos="1418"/>
        </w:tabs>
        <w:ind w:left="0" w:firstLine="567"/>
        <w:jc w:val="both"/>
        <w:rPr>
          <w:rFonts w:ascii="Times New Roman" w:hAnsi="Times New Roman"/>
          <w:sz w:val="24"/>
          <w:szCs w:val="24"/>
        </w:rPr>
      </w:pPr>
      <w:r w:rsidRPr="00E0002B">
        <w:rPr>
          <w:rFonts w:ascii="Times New Roman" w:hAnsi="Times New Roman"/>
          <w:sz w:val="24"/>
          <w:szCs w:val="24"/>
        </w:rPr>
        <w:t>Для целей настоящей закупочной документации под</w:t>
      </w:r>
      <w:r w:rsidRPr="00E0002B">
        <w:rPr>
          <w:rFonts w:ascii="Times New Roman" w:hAnsi="Times New Roman"/>
          <w:sz w:val="24"/>
          <w:szCs w:val="24"/>
          <w:lang w:val="en-US"/>
        </w:rPr>
        <w:t> </w:t>
      </w:r>
      <w:r w:rsidRPr="00E0002B">
        <w:rPr>
          <w:rFonts w:ascii="Times New Roman" w:hAnsi="Times New Roman"/>
          <w:bCs/>
          <w:sz w:val="24"/>
          <w:szCs w:val="24"/>
        </w:rPr>
        <w:t xml:space="preserve">заявкой о подаче </w:t>
      </w:r>
      <w:r w:rsidRPr="00E0002B">
        <w:rPr>
          <w:rFonts w:ascii="Times New Roman" w:hAnsi="Times New Roman"/>
          <w:sz w:val="24"/>
          <w:szCs w:val="24"/>
        </w:rPr>
        <w:t>предложения</w:t>
      </w:r>
      <w:r w:rsidRPr="00E0002B">
        <w:rPr>
          <w:rFonts w:ascii="Times New Roman" w:hAnsi="Times New Roman"/>
          <w:bCs/>
          <w:sz w:val="24"/>
          <w:szCs w:val="24"/>
        </w:rPr>
        <w:t xml:space="preserve"> </w:t>
      </w:r>
      <w:r w:rsidRPr="00E0002B">
        <w:rPr>
          <w:rFonts w:ascii="Times New Roman" w:hAnsi="Times New Roman"/>
          <w:sz w:val="24"/>
          <w:szCs w:val="24"/>
        </w:rPr>
        <w:t xml:space="preserve">понимается предоставляемое претендентом предложение на участие в запросе </w:t>
      </w:r>
      <w:r w:rsidR="00902C7A" w:rsidRPr="00E0002B">
        <w:rPr>
          <w:rFonts w:ascii="Times New Roman" w:hAnsi="Times New Roman"/>
          <w:sz w:val="24"/>
          <w:szCs w:val="24"/>
        </w:rPr>
        <w:t>цен</w:t>
      </w:r>
      <w:r w:rsidR="00443E2A" w:rsidRPr="00E0002B">
        <w:rPr>
          <w:rFonts w:ascii="Times New Roman" w:hAnsi="Times New Roman"/>
          <w:sz w:val="24"/>
          <w:szCs w:val="24"/>
        </w:rPr>
        <w:t xml:space="preserve"> в отношении </w:t>
      </w:r>
      <w:r w:rsidR="003B7CE7" w:rsidRPr="00E0002B">
        <w:rPr>
          <w:rFonts w:ascii="Times New Roman" w:hAnsi="Times New Roman"/>
          <w:sz w:val="24"/>
          <w:szCs w:val="24"/>
        </w:rPr>
        <w:t>лота 1</w:t>
      </w:r>
      <w:r w:rsidRPr="00E0002B">
        <w:rPr>
          <w:rFonts w:ascii="Times New Roman" w:hAnsi="Times New Roman"/>
          <w:sz w:val="24"/>
          <w:szCs w:val="24"/>
        </w:rPr>
        <w:t>, сделанное в бумажной форме с приложением полного комплекта документов согласно перечню, определенному пунктом </w:t>
      </w:r>
      <w:r w:rsidR="00E92903" w:rsidRPr="00E0002B">
        <w:rPr>
          <w:rFonts w:ascii="Times New Roman" w:hAnsi="Times New Roman"/>
          <w:sz w:val="24"/>
          <w:szCs w:val="24"/>
        </w:rPr>
        <w:t>16</w:t>
      </w:r>
      <w:r w:rsidR="00902C7A" w:rsidRPr="00E0002B">
        <w:rPr>
          <w:rFonts w:ascii="Times New Roman" w:hAnsi="Times New Roman"/>
          <w:sz w:val="24"/>
          <w:szCs w:val="24"/>
        </w:rPr>
        <w:t>.2.</w:t>
      </w:r>
      <w:r w:rsidR="00F4664A" w:rsidRPr="00E0002B">
        <w:rPr>
          <w:rFonts w:ascii="Times New Roman" w:hAnsi="Times New Roman"/>
          <w:sz w:val="24"/>
          <w:szCs w:val="24"/>
        </w:rPr>
        <w:t xml:space="preserve"> и подтверждающие требования, указанные в пункте </w:t>
      </w:r>
      <w:r w:rsidR="003B7CE7" w:rsidRPr="00E0002B">
        <w:rPr>
          <w:rFonts w:ascii="Times New Roman" w:hAnsi="Times New Roman"/>
          <w:sz w:val="24"/>
          <w:szCs w:val="24"/>
        </w:rPr>
        <w:t>9.2.</w:t>
      </w:r>
      <w:r w:rsidR="00C71ABC" w:rsidRPr="00E0002B">
        <w:rPr>
          <w:rFonts w:ascii="Times New Roman" w:hAnsi="Times New Roman"/>
          <w:sz w:val="24"/>
          <w:szCs w:val="24"/>
        </w:rPr>
        <w:t xml:space="preserve">, учитывая требования подпунктов пункта 9.3. </w:t>
      </w:r>
      <w:r w:rsidR="003B7CE7" w:rsidRPr="00E0002B">
        <w:rPr>
          <w:rFonts w:ascii="Times New Roman" w:hAnsi="Times New Roman"/>
          <w:sz w:val="24"/>
          <w:szCs w:val="24"/>
        </w:rPr>
        <w:t xml:space="preserve">и пункте </w:t>
      </w:r>
      <w:r w:rsidR="00F4664A" w:rsidRPr="00E0002B">
        <w:rPr>
          <w:rFonts w:ascii="Times New Roman" w:hAnsi="Times New Roman"/>
          <w:sz w:val="24"/>
          <w:szCs w:val="24"/>
        </w:rPr>
        <w:t>16.1.  настоящей З</w:t>
      </w:r>
      <w:r w:rsidRPr="00E0002B">
        <w:rPr>
          <w:rFonts w:ascii="Times New Roman" w:hAnsi="Times New Roman"/>
          <w:sz w:val="24"/>
          <w:szCs w:val="24"/>
        </w:rPr>
        <w:t>акупочной документации.</w:t>
      </w:r>
    </w:p>
    <w:p w14:paraId="570B3749" w14:textId="3681AC71" w:rsidR="00D40849" w:rsidRPr="00E0002B" w:rsidRDefault="009A7710" w:rsidP="00D40849">
      <w:pPr>
        <w:pStyle w:val="afff"/>
        <w:numPr>
          <w:ilvl w:val="2"/>
          <w:numId w:val="8"/>
        </w:numPr>
        <w:tabs>
          <w:tab w:val="clear" w:pos="2835"/>
        </w:tabs>
        <w:ind w:left="0" w:firstLine="567"/>
        <w:jc w:val="both"/>
        <w:rPr>
          <w:rFonts w:ascii="Times New Roman" w:hAnsi="Times New Roman"/>
          <w:sz w:val="24"/>
          <w:szCs w:val="24"/>
        </w:rPr>
      </w:pPr>
      <w:r w:rsidRPr="00E0002B">
        <w:rPr>
          <w:rFonts w:ascii="Times New Roman" w:hAnsi="Times New Roman"/>
          <w:sz w:val="24"/>
          <w:szCs w:val="24"/>
        </w:rPr>
        <w:t>При подаче заявки о подаче предложения по нескольким лотам, - в</w:t>
      </w:r>
      <w:r w:rsidR="002076ED" w:rsidRPr="00E0002B">
        <w:rPr>
          <w:rFonts w:ascii="Times New Roman" w:hAnsi="Times New Roman"/>
          <w:sz w:val="24"/>
          <w:szCs w:val="24"/>
        </w:rPr>
        <w:t xml:space="preserve"> отношении каждого лота в отдельности, Претендент</w:t>
      </w:r>
      <w:r w:rsidR="00443E2A" w:rsidRPr="00E0002B">
        <w:rPr>
          <w:rFonts w:ascii="Times New Roman" w:hAnsi="Times New Roman"/>
          <w:sz w:val="24"/>
          <w:szCs w:val="24"/>
        </w:rPr>
        <w:t>ом</w:t>
      </w:r>
      <w:r w:rsidR="002076ED" w:rsidRPr="00E0002B">
        <w:rPr>
          <w:rFonts w:ascii="Times New Roman" w:hAnsi="Times New Roman"/>
          <w:sz w:val="24"/>
          <w:szCs w:val="24"/>
        </w:rPr>
        <w:t xml:space="preserve"> подает</w:t>
      </w:r>
      <w:r w:rsidR="00443E2A" w:rsidRPr="00E0002B">
        <w:rPr>
          <w:rFonts w:ascii="Times New Roman" w:hAnsi="Times New Roman"/>
          <w:sz w:val="24"/>
          <w:szCs w:val="24"/>
        </w:rPr>
        <w:t>ся</w:t>
      </w:r>
      <w:r w:rsidR="002076ED" w:rsidRPr="00E0002B">
        <w:rPr>
          <w:rFonts w:ascii="Times New Roman" w:hAnsi="Times New Roman"/>
          <w:sz w:val="24"/>
          <w:szCs w:val="24"/>
        </w:rPr>
        <w:t xml:space="preserve"> только ценовое предложение, оформленное по форме, приведенной в Приложении № 6 Тома 1 «Общая и коммерческая части» настоящей Закупочной документации.</w:t>
      </w:r>
    </w:p>
    <w:p w14:paraId="6454DB76" w14:textId="00C0D06D" w:rsidR="005360BF" w:rsidRPr="00E0002B" w:rsidRDefault="005360BF" w:rsidP="00915C74">
      <w:pPr>
        <w:pStyle w:val="afff"/>
        <w:numPr>
          <w:ilvl w:val="1"/>
          <w:numId w:val="8"/>
        </w:numPr>
        <w:tabs>
          <w:tab w:val="num" w:pos="1418"/>
        </w:tabs>
        <w:ind w:left="0" w:firstLine="567"/>
        <w:jc w:val="both"/>
        <w:rPr>
          <w:rFonts w:ascii="Times New Roman" w:hAnsi="Times New Roman"/>
          <w:sz w:val="24"/>
          <w:szCs w:val="24"/>
        </w:rPr>
      </w:pPr>
      <w:r w:rsidRPr="00E0002B">
        <w:rPr>
          <w:rFonts w:ascii="Times New Roman" w:hAnsi="Times New Roman"/>
          <w:sz w:val="24"/>
          <w:szCs w:val="24"/>
        </w:rPr>
        <w:t xml:space="preserve">Претендент вправе подать заявку на участие в запросе </w:t>
      </w:r>
      <w:r w:rsidR="00902C7A" w:rsidRPr="00E0002B">
        <w:rPr>
          <w:rFonts w:ascii="Times New Roman" w:hAnsi="Times New Roman"/>
          <w:sz w:val="24"/>
          <w:szCs w:val="24"/>
        </w:rPr>
        <w:t>цен</w:t>
      </w:r>
      <w:r w:rsidRPr="00E0002B">
        <w:rPr>
          <w:rFonts w:ascii="Times New Roman" w:hAnsi="Times New Roman"/>
          <w:sz w:val="24"/>
          <w:szCs w:val="24"/>
        </w:rPr>
        <w:t xml:space="preserve"> на любой лот, любые несколько лотов или все лоты. В случае если Претендент планирует принять участие в запросе </w:t>
      </w:r>
      <w:r w:rsidR="00902C7A" w:rsidRPr="00E0002B">
        <w:rPr>
          <w:rFonts w:ascii="Times New Roman" w:hAnsi="Times New Roman"/>
          <w:sz w:val="24"/>
          <w:szCs w:val="24"/>
        </w:rPr>
        <w:t>цен</w:t>
      </w:r>
      <w:r w:rsidRPr="00E0002B">
        <w:rPr>
          <w:rFonts w:ascii="Times New Roman" w:hAnsi="Times New Roman"/>
          <w:sz w:val="24"/>
          <w:szCs w:val="24"/>
        </w:rPr>
        <w:t xml:space="preserve"> по нескольким лотам, он должен подготовить заявку на участие в запросе </w:t>
      </w:r>
      <w:r w:rsidR="00902C7A" w:rsidRPr="00E0002B">
        <w:rPr>
          <w:rFonts w:ascii="Times New Roman" w:hAnsi="Times New Roman"/>
          <w:sz w:val="24"/>
          <w:szCs w:val="24"/>
        </w:rPr>
        <w:t>цен</w:t>
      </w:r>
      <w:r w:rsidRPr="00E0002B">
        <w:rPr>
          <w:rFonts w:ascii="Times New Roman" w:hAnsi="Times New Roman"/>
          <w:sz w:val="24"/>
          <w:szCs w:val="24"/>
        </w:rPr>
        <w:t xml:space="preserve"> на каждый такой лот отдельно</w:t>
      </w:r>
      <w:r w:rsidR="00D40849" w:rsidRPr="00E0002B">
        <w:rPr>
          <w:rFonts w:ascii="Times New Roman" w:hAnsi="Times New Roman"/>
          <w:sz w:val="24"/>
          <w:szCs w:val="24"/>
        </w:rPr>
        <w:t>, но только касательно ценового предложения Заявки</w:t>
      </w:r>
      <w:r w:rsidRPr="00E0002B">
        <w:rPr>
          <w:rFonts w:ascii="Times New Roman" w:hAnsi="Times New Roman"/>
          <w:sz w:val="24"/>
          <w:szCs w:val="24"/>
        </w:rPr>
        <w:t>. В отношении каждого лота</w:t>
      </w:r>
      <w:r w:rsidR="009A7710" w:rsidRPr="00E0002B">
        <w:rPr>
          <w:rFonts w:ascii="Times New Roman" w:hAnsi="Times New Roman"/>
          <w:sz w:val="24"/>
          <w:szCs w:val="24"/>
        </w:rPr>
        <w:t>.</w:t>
      </w:r>
      <w:r w:rsidRPr="00E0002B">
        <w:rPr>
          <w:rFonts w:ascii="Times New Roman" w:hAnsi="Times New Roman"/>
          <w:sz w:val="24"/>
          <w:szCs w:val="24"/>
        </w:rPr>
        <w:t xml:space="preserve"> Претендент вправе подать только одну заявку о подаче предложения. В случае установления факта подачи одним претендентом двух и более заявок о подаче предложения в отношении одного и того же </w:t>
      </w:r>
      <w:r w:rsidR="007A6A47" w:rsidRPr="00E0002B">
        <w:rPr>
          <w:rFonts w:ascii="Times New Roman" w:hAnsi="Times New Roman"/>
          <w:sz w:val="24"/>
          <w:szCs w:val="24"/>
        </w:rPr>
        <w:t>лота при</w:t>
      </w:r>
      <w:r w:rsidRPr="00E0002B">
        <w:rPr>
          <w:rFonts w:ascii="Times New Roman" w:hAnsi="Times New Roman"/>
          <w:sz w:val="24"/>
          <w:szCs w:val="24"/>
        </w:rPr>
        <w:t xml:space="preserve"> условии, что поданные ранее в отношении данного лота заявки о подаче предложения таким участником закупки не отозваны, все заявки о подаче предложения такого участника, поданные в отношении данного лота, не рассматриваются.</w:t>
      </w:r>
    </w:p>
    <w:p w14:paraId="267425F2" w14:textId="77777777" w:rsidR="005360BF" w:rsidRPr="00E0002B" w:rsidRDefault="005360BF" w:rsidP="00915C74">
      <w:pPr>
        <w:pStyle w:val="afff"/>
        <w:numPr>
          <w:ilvl w:val="1"/>
          <w:numId w:val="8"/>
        </w:numPr>
        <w:tabs>
          <w:tab w:val="num" w:pos="1418"/>
        </w:tabs>
        <w:ind w:left="0" w:firstLine="567"/>
        <w:jc w:val="both"/>
        <w:rPr>
          <w:rFonts w:ascii="Times New Roman" w:hAnsi="Times New Roman"/>
          <w:sz w:val="24"/>
          <w:szCs w:val="24"/>
        </w:rPr>
      </w:pPr>
      <w:bookmarkStart w:id="10" w:name="_Ref317252426"/>
      <w:r w:rsidRPr="00E0002B">
        <w:rPr>
          <w:rFonts w:ascii="Times New Roman" w:hAnsi="Times New Roman"/>
          <w:sz w:val="24"/>
          <w:szCs w:val="24"/>
        </w:rPr>
        <w:t>Каждый документ, входящий в заявку о подаче предложения, должен быть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о подаче предложений.</w:t>
      </w:r>
      <w:bookmarkEnd w:id="10"/>
      <w:r w:rsidRPr="00E0002B">
        <w:rPr>
          <w:rFonts w:ascii="Times New Roman" w:hAnsi="Times New Roman"/>
          <w:sz w:val="24"/>
          <w:szCs w:val="24"/>
        </w:rPr>
        <w:t xml:space="preserve"> Факсимильное воспроизведение подписи не допускается.</w:t>
      </w:r>
    </w:p>
    <w:p w14:paraId="50E073DA" w14:textId="77777777" w:rsidR="005360BF" w:rsidRPr="00E0002B" w:rsidRDefault="005360BF" w:rsidP="00915C74">
      <w:pPr>
        <w:pStyle w:val="afff"/>
        <w:numPr>
          <w:ilvl w:val="1"/>
          <w:numId w:val="8"/>
        </w:numPr>
        <w:tabs>
          <w:tab w:val="num" w:pos="1418"/>
        </w:tabs>
        <w:ind w:left="0" w:firstLine="567"/>
        <w:jc w:val="both"/>
        <w:rPr>
          <w:rFonts w:ascii="Times New Roman" w:hAnsi="Times New Roman"/>
          <w:sz w:val="24"/>
          <w:szCs w:val="24"/>
        </w:rPr>
      </w:pPr>
      <w:bookmarkStart w:id="11" w:name="_Ref317252433"/>
      <w:r w:rsidRPr="00E0002B">
        <w:rPr>
          <w:rFonts w:ascii="Times New Roman" w:hAnsi="Times New Roman"/>
          <w:sz w:val="24"/>
          <w:szCs w:val="24"/>
        </w:rPr>
        <w:lastRenderedPageBreak/>
        <w:t>Каждый документ, входящий в заявку о подаче предложения, должен быть скреплен печатью претендента.</w:t>
      </w:r>
      <w:bookmarkEnd w:id="11"/>
    </w:p>
    <w:p w14:paraId="4DC96236" w14:textId="77777777" w:rsidR="005360BF" w:rsidRPr="00E0002B" w:rsidRDefault="005360BF" w:rsidP="00915C74">
      <w:pPr>
        <w:pStyle w:val="afff"/>
        <w:numPr>
          <w:ilvl w:val="1"/>
          <w:numId w:val="8"/>
        </w:numPr>
        <w:tabs>
          <w:tab w:val="num" w:pos="1418"/>
        </w:tabs>
        <w:ind w:left="0" w:firstLine="567"/>
        <w:jc w:val="both"/>
        <w:rPr>
          <w:rFonts w:ascii="Times New Roman" w:hAnsi="Times New Roman"/>
          <w:sz w:val="24"/>
          <w:szCs w:val="24"/>
        </w:rPr>
      </w:pPr>
      <w:r w:rsidRPr="00E0002B">
        <w:rPr>
          <w:rFonts w:ascii="Times New Roman" w:hAnsi="Times New Roman"/>
          <w:sz w:val="24"/>
          <w:szCs w:val="24"/>
        </w:rPr>
        <w:t xml:space="preserve">Требования пунктов </w:t>
      </w:r>
      <w:r w:rsidR="00E92903" w:rsidRPr="00E0002B">
        <w:rPr>
          <w:rFonts w:ascii="Times New Roman" w:hAnsi="Times New Roman"/>
          <w:sz w:val="24"/>
          <w:szCs w:val="24"/>
        </w:rPr>
        <w:t>18</w:t>
      </w:r>
      <w:r w:rsidRPr="00E0002B">
        <w:rPr>
          <w:rFonts w:ascii="Times New Roman" w:hAnsi="Times New Roman"/>
          <w:sz w:val="24"/>
          <w:szCs w:val="24"/>
        </w:rPr>
        <w:t xml:space="preserve">.3 и </w:t>
      </w:r>
      <w:r w:rsidR="00E92903" w:rsidRPr="00E0002B">
        <w:rPr>
          <w:rFonts w:ascii="Times New Roman" w:hAnsi="Times New Roman"/>
          <w:sz w:val="24"/>
          <w:szCs w:val="24"/>
        </w:rPr>
        <w:t>18</w:t>
      </w:r>
      <w:r w:rsidRPr="00E0002B">
        <w:rPr>
          <w:rFonts w:ascii="Times New Roman" w:hAnsi="Times New Roman"/>
          <w:sz w:val="24"/>
          <w:szCs w:val="24"/>
        </w:rPr>
        <w:t>.4 не распространяются на нотариально заверенные копии документов или документы, переплетенные типографским способом.</w:t>
      </w:r>
    </w:p>
    <w:p w14:paraId="41C9A0A9" w14:textId="77777777" w:rsidR="005360BF" w:rsidRPr="00E0002B" w:rsidRDefault="005360BF" w:rsidP="00915C74">
      <w:pPr>
        <w:pStyle w:val="afff"/>
        <w:numPr>
          <w:ilvl w:val="1"/>
          <w:numId w:val="8"/>
        </w:numPr>
        <w:tabs>
          <w:tab w:val="num" w:pos="1430"/>
        </w:tabs>
        <w:ind w:left="0" w:firstLine="567"/>
        <w:jc w:val="both"/>
        <w:rPr>
          <w:rFonts w:ascii="Times New Roman" w:hAnsi="Times New Roman"/>
          <w:sz w:val="24"/>
          <w:szCs w:val="24"/>
        </w:rPr>
      </w:pPr>
      <w:r w:rsidRPr="00E0002B">
        <w:rPr>
          <w:rFonts w:ascii="Times New Roman" w:hAnsi="Times New Roman"/>
          <w:sz w:val="24"/>
          <w:szCs w:val="24"/>
        </w:rPr>
        <w:t>Предоставляемые в составе заявки о подаче предложений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претендента.</w:t>
      </w:r>
    </w:p>
    <w:p w14:paraId="6F255493" w14:textId="77777777" w:rsidR="005360BF" w:rsidRPr="00E0002B" w:rsidRDefault="005360BF" w:rsidP="00915C74">
      <w:pPr>
        <w:pStyle w:val="afff"/>
        <w:numPr>
          <w:ilvl w:val="1"/>
          <w:numId w:val="8"/>
        </w:numPr>
        <w:tabs>
          <w:tab w:val="num" w:pos="1430"/>
        </w:tabs>
        <w:ind w:left="0" w:firstLine="567"/>
        <w:jc w:val="both"/>
        <w:rPr>
          <w:rFonts w:ascii="Times New Roman" w:hAnsi="Times New Roman"/>
          <w:sz w:val="24"/>
          <w:szCs w:val="24"/>
        </w:rPr>
      </w:pPr>
      <w:r w:rsidRPr="00E0002B">
        <w:rPr>
          <w:rFonts w:ascii="Times New Roman" w:hAnsi="Times New Roman"/>
          <w:sz w:val="24"/>
          <w:szCs w:val="24"/>
        </w:rPr>
        <w:t xml:space="preserve">Дополнительные носители информации, а именно </w:t>
      </w:r>
      <w:proofErr w:type="spellStart"/>
      <w:r w:rsidRPr="00E0002B">
        <w:rPr>
          <w:rFonts w:ascii="Times New Roman" w:hAnsi="Times New Roman"/>
          <w:sz w:val="24"/>
          <w:szCs w:val="24"/>
        </w:rPr>
        <w:t>флеш</w:t>
      </w:r>
      <w:proofErr w:type="spellEnd"/>
      <w:r w:rsidRPr="00E0002B">
        <w:rPr>
          <w:rFonts w:ascii="Times New Roman" w:hAnsi="Times New Roman"/>
          <w:sz w:val="24"/>
          <w:szCs w:val="24"/>
        </w:rPr>
        <w:t>-накопители должны быть, соответствующим образом помечены (например, с помощью наклеек) и помещены в отдельные (</w:t>
      </w:r>
      <w:proofErr w:type="gramStart"/>
      <w:r w:rsidRPr="00E0002B">
        <w:rPr>
          <w:rFonts w:ascii="Times New Roman" w:hAnsi="Times New Roman"/>
          <w:sz w:val="24"/>
          <w:szCs w:val="24"/>
        </w:rPr>
        <w:t>т.н.</w:t>
      </w:r>
      <w:proofErr w:type="gramEnd"/>
      <w:r w:rsidRPr="00E0002B">
        <w:rPr>
          <w:rFonts w:ascii="Times New Roman" w:hAnsi="Times New Roman"/>
          <w:sz w:val="24"/>
          <w:szCs w:val="24"/>
        </w:rPr>
        <w:t xml:space="preserve"> «информационные») конверты. Информационные конверты должны размещаться после последней страницы заявки о подаче предложений. </w:t>
      </w:r>
    </w:p>
    <w:p w14:paraId="062A7BCC" w14:textId="77777777" w:rsidR="005360BF" w:rsidRPr="00E0002B" w:rsidRDefault="005360BF" w:rsidP="00915C74">
      <w:pPr>
        <w:pStyle w:val="afff"/>
        <w:numPr>
          <w:ilvl w:val="1"/>
          <w:numId w:val="8"/>
        </w:numPr>
        <w:tabs>
          <w:tab w:val="num" w:pos="1288"/>
          <w:tab w:val="num" w:pos="1430"/>
        </w:tabs>
        <w:ind w:left="0" w:firstLine="567"/>
        <w:jc w:val="both"/>
        <w:rPr>
          <w:rFonts w:ascii="Times New Roman" w:hAnsi="Times New Roman"/>
          <w:sz w:val="24"/>
          <w:szCs w:val="24"/>
        </w:rPr>
      </w:pPr>
      <w:r w:rsidRPr="00E0002B">
        <w:rPr>
          <w:rFonts w:ascii="Times New Roman" w:hAnsi="Times New Roman"/>
          <w:sz w:val="24"/>
          <w:szCs w:val="24"/>
        </w:rPr>
        <w:t xml:space="preserve">После этого должна быть проведена нумерация всех без исключения страниц и информационных конвертов заявки о подаче предложений (как внутренняя нумерация листов отдельных приложений, так и сквозная нумерация всех страниц заявки о подаче предложений; информационные конверты нумеруются отдельно от страниц — «информационный конверт»). Нумерация страниц книг, брошюр, журналов и </w:t>
      </w:r>
      <w:proofErr w:type="gramStart"/>
      <w:r w:rsidRPr="00E0002B">
        <w:rPr>
          <w:rFonts w:ascii="Times New Roman" w:hAnsi="Times New Roman"/>
          <w:sz w:val="24"/>
          <w:szCs w:val="24"/>
        </w:rPr>
        <w:t>т.д.</w:t>
      </w:r>
      <w:proofErr w:type="gramEnd"/>
      <w:r w:rsidRPr="00E0002B">
        <w:rPr>
          <w:rFonts w:ascii="Times New Roman" w:hAnsi="Times New Roman"/>
          <w:sz w:val="24"/>
          <w:szCs w:val="24"/>
        </w:rPr>
        <w:t>, помещенных в информационные конверты, не производится.</w:t>
      </w:r>
    </w:p>
    <w:p w14:paraId="26DC0645" w14:textId="77777777" w:rsidR="005360BF" w:rsidRPr="00E0002B" w:rsidRDefault="005360BF" w:rsidP="00915C74">
      <w:pPr>
        <w:pStyle w:val="afff"/>
        <w:numPr>
          <w:ilvl w:val="1"/>
          <w:numId w:val="8"/>
        </w:numPr>
        <w:tabs>
          <w:tab w:val="num" w:pos="1430"/>
        </w:tabs>
        <w:ind w:left="0" w:firstLine="567"/>
        <w:jc w:val="both"/>
        <w:rPr>
          <w:rFonts w:ascii="Times New Roman" w:hAnsi="Times New Roman"/>
          <w:sz w:val="24"/>
          <w:szCs w:val="24"/>
        </w:rPr>
      </w:pPr>
      <w:r w:rsidRPr="00E0002B">
        <w:rPr>
          <w:rFonts w:ascii="Times New Roman" w:hAnsi="Times New Roman"/>
          <w:sz w:val="24"/>
          <w:szCs w:val="24"/>
        </w:rPr>
        <w:t>При нумерации листов заявки о подаче предложений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14:paraId="61E951A4" w14:textId="77777777" w:rsidR="005360BF" w:rsidRPr="00E0002B" w:rsidRDefault="005360BF" w:rsidP="00915C74">
      <w:pPr>
        <w:pStyle w:val="afff"/>
        <w:numPr>
          <w:ilvl w:val="1"/>
          <w:numId w:val="8"/>
        </w:numPr>
        <w:tabs>
          <w:tab w:val="num" w:pos="1288"/>
          <w:tab w:val="num" w:pos="1430"/>
        </w:tabs>
        <w:ind w:left="0" w:firstLine="567"/>
        <w:jc w:val="both"/>
        <w:rPr>
          <w:rFonts w:ascii="Times New Roman" w:hAnsi="Times New Roman"/>
          <w:sz w:val="24"/>
          <w:szCs w:val="24"/>
        </w:rPr>
      </w:pPr>
      <w:r w:rsidRPr="00E0002B">
        <w:rPr>
          <w:rFonts w:ascii="Times New Roman" w:hAnsi="Times New Roman"/>
          <w:sz w:val="24"/>
          <w:szCs w:val="24"/>
        </w:rPr>
        <w:t xml:space="preserve">Все листы заявки о подаче предложений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претендента (для юридических лиц) и </w:t>
      </w:r>
      <w:r w:rsidR="007605D3" w:rsidRPr="00E0002B">
        <w:rPr>
          <w:rFonts w:ascii="Times New Roman" w:hAnsi="Times New Roman"/>
          <w:sz w:val="24"/>
          <w:szCs w:val="24"/>
        </w:rPr>
        <w:t>подписью претендента</w:t>
      </w:r>
      <w:r w:rsidRPr="00E0002B">
        <w:rPr>
          <w:rFonts w:ascii="Times New Roman" w:hAnsi="Times New Roman"/>
          <w:sz w:val="24"/>
          <w:szCs w:val="24"/>
        </w:rPr>
        <w:t xml:space="preserve"> или уполномоченного им лица. Если </w:t>
      </w:r>
      <w:r w:rsidR="007605D3" w:rsidRPr="00E0002B">
        <w:rPr>
          <w:rFonts w:ascii="Times New Roman" w:hAnsi="Times New Roman"/>
          <w:sz w:val="24"/>
          <w:szCs w:val="24"/>
        </w:rPr>
        <w:t>заявка о</w:t>
      </w:r>
      <w:r w:rsidRPr="00E0002B">
        <w:rPr>
          <w:rFonts w:ascii="Times New Roman" w:hAnsi="Times New Roman"/>
          <w:sz w:val="24"/>
          <w:szCs w:val="24"/>
        </w:rPr>
        <w:t xml:space="preserve"> подаче предложений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w:t>
      </w:r>
    </w:p>
    <w:p w14:paraId="4EEDF2D8" w14:textId="77777777" w:rsidR="004861A5" w:rsidRPr="00E0002B" w:rsidRDefault="004861A5" w:rsidP="004861A5">
      <w:pPr>
        <w:pStyle w:val="afff"/>
        <w:numPr>
          <w:ilvl w:val="0"/>
          <w:numId w:val="30"/>
        </w:numPr>
        <w:tabs>
          <w:tab w:val="num" w:pos="1430"/>
        </w:tabs>
        <w:jc w:val="both"/>
        <w:rPr>
          <w:rFonts w:ascii="Times New Roman" w:hAnsi="Times New Roman"/>
          <w:vanish/>
          <w:sz w:val="24"/>
          <w:szCs w:val="24"/>
        </w:rPr>
      </w:pPr>
    </w:p>
    <w:p w14:paraId="198A2263" w14:textId="77777777" w:rsidR="004861A5" w:rsidRPr="00E0002B" w:rsidRDefault="004861A5" w:rsidP="004861A5">
      <w:pPr>
        <w:pStyle w:val="afff"/>
        <w:numPr>
          <w:ilvl w:val="0"/>
          <w:numId w:val="30"/>
        </w:numPr>
        <w:tabs>
          <w:tab w:val="num" w:pos="1430"/>
        </w:tabs>
        <w:jc w:val="both"/>
        <w:rPr>
          <w:rFonts w:ascii="Times New Roman" w:hAnsi="Times New Roman"/>
          <w:vanish/>
          <w:sz w:val="24"/>
          <w:szCs w:val="24"/>
        </w:rPr>
      </w:pPr>
    </w:p>
    <w:p w14:paraId="6355E23D" w14:textId="77777777" w:rsidR="004861A5" w:rsidRPr="00E0002B" w:rsidRDefault="004861A5" w:rsidP="004861A5">
      <w:pPr>
        <w:pStyle w:val="afff"/>
        <w:numPr>
          <w:ilvl w:val="0"/>
          <w:numId w:val="30"/>
        </w:numPr>
        <w:tabs>
          <w:tab w:val="num" w:pos="1430"/>
        </w:tabs>
        <w:jc w:val="both"/>
        <w:rPr>
          <w:rFonts w:ascii="Times New Roman" w:hAnsi="Times New Roman"/>
          <w:vanish/>
          <w:sz w:val="24"/>
          <w:szCs w:val="24"/>
        </w:rPr>
      </w:pPr>
    </w:p>
    <w:p w14:paraId="70D539CA" w14:textId="77777777" w:rsidR="004861A5" w:rsidRPr="00E0002B" w:rsidRDefault="004861A5" w:rsidP="004861A5">
      <w:pPr>
        <w:pStyle w:val="afff"/>
        <w:numPr>
          <w:ilvl w:val="0"/>
          <w:numId w:val="30"/>
        </w:numPr>
        <w:tabs>
          <w:tab w:val="num" w:pos="1430"/>
        </w:tabs>
        <w:jc w:val="both"/>
        <w:rPr>
          <w:rFonts w:ascii="Times New Roman" w:hAnsi="Times New Roman"/>
          <w:vanish/>
          <w:sz w:val="24"/>
          <w:szCs w:val="24"/>
        </w:rPr>
      </w:pPr>
    </w:p>
    <w:p w14:paraId="3F16EF59" w14:textId="77777777" w:rsidR="004861A5" w:rsidRPr="00E0002B" w:rsidRDefault="004861A5" w:rsidP="004861A5">
      <w:pPr>
        <w:pStyle w:val="afff"/>
        <w:numPr>
          <w:ilvl w:val="0"/>
          <w:numId w:val="30"/>
        </w:numPr>
        <w:tabs>
          <w:tab w:val="num" w:pos="1430"/>
        </w:tabs>
        <w:jc w:val="both"/>
        <w:rPr>
          <w:rFonts w:ascii="Times New Roman" w:hAnsi="Times New Roman"/>
          <w:vanish/>
          <w:sz w:val="24"/>
          <w:szCs w:val="24"/>
        </w:rPr>
      </w:pPr>
    </w:p>
    <w:p w14:paraId="6DE8F1A3" w14:textId="77777777" w:rsidR="005360BF" w:rsidRPr="00E0002B" w:rsidRDefault="004A4143" w:rsidP="004A4143">
      <w:pPr>
        <w:pStyle w:val="afff"/>
        <w:ind w:left="0" w:firstLine="567"/>
        <w:jc w:val="both"/>
        <w:rPr>
          <w:rFonts w:ascii="Times New Roman" w:hAnsi="Times New Roman"/>
          <w:sz w:val="24"/>
          <w:szCs w:val="24"/>
        </w:rPr>
      </w:pPr>
      <w:r w:rsidRPr="00E0002B">
        <w:rPr>
          <w:rFonts w:ascii="Times New Roman" w:hAnsi="Times New Roman"/>
          <w:sz w:val="24"/>
          <w:szCs w:val="24"/>
        </w:rPr>
        <w:t>18</w:t>
      </w:r>
      <w:r w:rsidR="004861A5" w:rsidRPr="00E0002B">
        <w:rPr>
          <w:rFonts w:ascii="Times New Roman" w:hAnsi="Times New Roman"/>
          <w:sz w:val="24"/>
          <w:szCs w:val="24"/>
        </w:rPr>
        <w:t>.</w:t>
      </w:r>
      <w:r w:rsidRPr="00E0002B">
        <w:rPr>
          <w:rFonts w:ascii="Times New Roman" w:hAnsi="Times New Roman"/>
          <w:sz w:val="24"/>
          <w:szCs w:val="24"/>
        </w:rPr>
        <w:t>11.</w:t>
      </w:r>
      <w:r w:rsidR="004861A5" w:rsidRPr="00E0002B">
        <w:rPr>
          <w:rFonts w:ascii="Times New Roman" w:hAnsi="Times New Roman"/>
          <w:sz w:val="24"/>
          <w:szCs w:val="24"/>
        </w:rPr>
        <w:t xml:space="preserve"> </w:t>
      </w:r>
      <w:r w:rsidR="005360BF" w:rsidRPr="00E0002B">
        <w:rPr>
          <w:rFonts w:ascii="Times New Roman" w:hAnsi="Times New Roman"/>
          <w:sz w:val="24"/>
          <w:szCs w:val="24"/>
        </w:rPr>
        <w:t>Соблюдение претендентом указанных требований означает, что все документы и сведения, входящие в состав заявки о подаче предложений, поданы от имени претендента, а также подтверждает подлинность и достоверность представленных в составе заявки о подаче предложений и сведений.</w:t>
      </w:r>
    </w:p>
    <w:p w14:paraId="1C8ADEEC" w14:textId="77777777" w:rsidR="005360BF" w:rsidRPr="00E0002B" w:rsidRDefault="005360BF" w:rsidP="00915C74">
      <w:pPr>
        <w:pStyle w:val="afff"/>
        <w:numPr>
          <w:ilvl w:val="1"/>
          <w:numId w:val="31"/>
        </w:numPr>
        <w:tabs>
          <w:tab w:val="num" w:pos="1430"/>
        </w:tabs>
        <w:ind w:left="0" w:firstLine="567"/>
        <w:jc w:val="both"/>
        <w:rPr>
          <w:rFonts w:ascii="Times New Roman" w:hAnsi="Times New Roman"/>
          <w:sz w:val="24"/>
          <w:szCs w:val="24"/>
        </w:rPr>
      </w:pPr>
      <w:r w:rsidRPr="00E0002B">
        <w:rPr>
          <w:rFonts w:ascii="Times New Roman" w:hAnsi="Times New Roman"/>
          <w:sz w:val="24"/>
          <w:szCs w:val="24"/>
        </w:rPr>
        <w:t xml:space="preserve">Ненадлежащее исполнение претендентом требований о прошивке листов тома заявки о подаче предложения и предоставлении документов в составе заявки о подаче предложения является основанием для отказа в допуске к участию в запросе </w:t>
      </w:r>
      <w:r w:rsidR="00902C7A" w:rsidRPr="00E0002B">
        <w:rPr>
          <w:rFonts w:ascii="Times New Roman" w:hAnsi="Times New Roman"/>
          <w:sz w:val="24"/>
          <w:szCs w:val="24"/>
        </w:rPr>
        <w:t>цен</w:t>
      </w:r>
      <w:r w:rsidRPr="00E0002B">
        <w:rPr>
          <w:rFonts w:ascii="Times New Roman" w:hAnsi="Times New Roman"/>
          <w:sz w:val="24"/>
          <w:szCs w:val="24"/>
        </w:rPr>
        <w:t xml:space="preserve"> такого участника закупки.</w:t>
      </w:r>
    </w:p>
    <w:p w14:paraId="1696BC02" w14:textId="77777777" w:rsidR="005360BF" w:rsidRPr="00E0002B" w:rsidRDefault="005360BF" w:rsidP="00915C74">
      <w:pPr>
        <w:pStyle w:val="afff"/>
        <w:numPr>
          <w:ilvl w:val="1"/>
          <w:numId w:val="31"/>
        </w:numPr>
        <w:tabs>
          <w:tab w:val="num" w:pos="1288"/>
          <w:tab w:val="num" w:pos="1430"/>
        </w:tabs>
        <w:ind w:left="0" w:firstLine="567"/>
        <w:jc w:val="both"/>
        <w:rPr>
          <w:rFonts w:ascii="Times New Roman" w:hAnsi="Times New Roman"/>
          <w:sz w:val="24"/>
          <w:szCs w:val="24"/>
        </w:rPr>
      </w:pPr>
      <w:r w:rsidRPr="00E0002B">
        <w:rPr>
          <w:rFonts w:ascii="Times New Roman" w:hAnsi="Times New Roman"/>
          <w:sz w:val="24"/>
          <w:szCs w:val="24"/>
        </w:rPr>
        <w:t xml:space="preserve">Претендент должен подготовить 1 оригинал и количество электронных копий заявки о подаче предложения, указанное в пункте </w:t>
      </w:r>
      <w:r w:rsidR="00924E4F" w:rsidRPr="00E0002B">
        <w:rPr>
          <w:rFonts w:ascii="Times New Roman" w:hAnsi="Times New Roman"/>
          <w:sz w:val="24"/>
          <w:szCs w:val="24"/>
        </w:rPr>
        <w:t>21 настоящей Документации.</w:t>
      </w:r>
      <w:r w:rsidRPr="00E0002B">
        <w:rPr>
          <w:rFonts w:ascii="Times New Roman" w:hAnsi="Times New Roman"/>
          <w:sz w:val="24"/>
          <w:szCs w:val="24"/>
        </w:rPr>
        <w:t xml:space="preserve"> </w:t>
      </w:r>
    </w:p>
    <w:p w14:paraId="2FB75C03" w14:textId="77777777" w:rsidR="005360BF" w:rsidRPr="00E0002B" w:rsidRDefault="005360BF" w:rsidP="00915C74">
      <w:pPr>
        <w:pStyle w:val="afff"/>
        <w:numPr>
          <w:ilvl w:val="1"/>
          <w:numId w:val="31"/>
        </w:numPr>
        <w:tabs>
          <w:tab w:val="num" w:pos="1288"/>
          <w:tab w:val="num" w:pos="1430"/>
        </w:tabs>
        <w:ind w:left="0" w:firstLine="567"/>
        <w:jc w:val="both"/>
        <w:rPr>
          <w:rFonts w:ascii="Times New Roman" w:hAnsi="Times New Roman"/>
          <w:sz w:val="24"/>
          <w:szCs w:val="24"/>
        </w:rPr>
      </w:pPr>
      <w:r w:rsidRPr="00E0002B">
        <w:rPr>
          <w:rFonts w:ascii="Times New Roman" w:hAnsi="Times New Roman"/>
          <w:sz w:val="24"/>
          <w:szCs w:val="24"/>
        </w:rPr>
        <w:t xml:space="preserve">Претендент должен поместить оригинал и электронные копии о подаче предложения в один конверт, должным образом маркированные надписями «ОРИГИНАЛ». При этом на таком конверте указывается наименование и адрес Заказчика, полное фирменное наименование претендента и его почтовый адрес, наименование запроса </w:t>
      </w:r>
      <w:r w:rsidR="00902C7A" w:rsidRPr="00E0002B">
        <w:rPr>
          <w:rFonts w:ascii="Times New Roman" w:hAnsi="Times New Roman"/>
          <w:sz w:val="24"/>
          <w:szCs w:val="24"/>
        </w:rPr>
        <w:t>цен</w:t>
      </w:r>
      <w:r w:rsidRPr="00E0002B">
        <w:rPr>
          <w:rFonts w:ascii="Times New Roman" w:hAnsi="Times New Roman"/>
          <w:sz w:val="24"/>
          <w:szCs w:val="24"/>
        </w:rPr>
        <w:t xml:space="preserve">, на участие в котором подается </w:t>
      </w:r>
      <w:r w:rsidRPr="00E0002B">
        <w:rPr>
          <w:rFonts w:ascii="Times New Roman" w:hAnsi="Times New Roman"/>
          <w:sz w:val="24"/>
          <w:szCs w:val="24"/>
        </w:rPr>
        <w:lastRenderedPageBreak/>
        <w:t>данная заявка. Претендент также вкладывает в конверт электронную копию заявки о подаче предложения. Конверт должен быть запечатан способом, исключающим возможность вскрытия конверта без разрушения их целостности. На конверте указывается следующая информация:</w:t>
      </w:r>
    </w:p>
    <w:p w14:paraId="2851BD47" w14:textId="77777777" w:rsidR="005360BF" w:rsidRPr="00E0002B" w:rsidRDefault="005360BF" w:rsidP="00915C74">
      <w:pPr>
        <w:numPr>
          <w:ilvl w:val="0"/>
          <w:numId w:val="29"/>
        </w:numPr>
        <w:ind w:left="0" w:firstLine="567"/>
        <w:jc w:val="both"/>
        <w:rPr>
          <w:bCs/>
        </w:rPr>
      </w:pPr>
      <w:r w:rsidRPr="00E0002B">
        <w:rPr>
          <w:bCs/>
        </w:rPr>
        <w:t>наименование и адрес Заказчика;</w:t>
      </w:r>
    </w:p>
    <w:p w14:paraId="62D70CA1" w14:textId="77777777" w:rsidR="005360BF" w:rsidRPr="00E0002B" w:rsidRDefault="005360BF" w:rsidP="00915C74">
      <w:pPr>
        <w:numPr>
          <w:ilvl w:val="0"/>
          <w:numId w:val="29"/>
        </w:numPr>
        <w:ind w:left="0" w:firstLine="567"/>
        <w:jc w:val="both"/>
        <w:rPr>
          <w:bCs/>
        </w:rPr>
      </w:pPr>
      <w:r w:rsidRPr="00E0002B">
        <w:rPr>
          <w:bCs/>
        </w:rPr>
        <w:t xml:space="preserve">предмет запроса </w:t>
      </w:r>
      <w:r w:rsidR="00902C7A" w:rsidRPr="00E0002B">
        <w:rPr>
          <w:bCs/>
        </w:rPr>
        <w:t>цен</w:t>
      </w:r>
      <w:r w:rsidRPr="00E0002B">
        <w:rPr>
          <w:bCs/>
        </w:rPr>
        <w:t>;</w:t>
      </w:r>
    </w:p>
    <w:p w14:paraId="6F0C7366" w14:textId="77777777" w:rsidR="005360BF" w:rsidRPr="00E0002B" w:rsidRDefault="005360BF" w:rsidP="00915C74">
      <w:pPr>
        <w:pStyle w:val="afff"/>
        <w:numPr>
          <w:ilvl w:val="1"/>
          <w:numId w:val="31"/>
        </w:numPr>
        <w:tabs>
          <w:tab w:val="num" w:pos="1288"/>
          <w:tab w:val="num" w:pos="1430"/>
        </w:tabs>
        <w:ind w:left="0" w:firstLine="567"/>
        <w:jc w:val="both"/>
        <w:rPr>
          <w:rFonts w:ascii="Times New Roman" w:hAnsi="Times New Roman"/>
          <w:sz w:val="24"/>
          <w:szCs w:val="24"/>
        </w:rPr>
      </w:pPr>
      <w:r w:rsidRPr="00E0002B">
        <w:rPr>
          <w:rFonts w:ascii="Times New Roman" w:hAnsi="Times New Roman"/>
          <w:sz w:val="24"/>
          <w:szCs w:val="24"/>
        </w:rPr>
        <w:t xml:space="preserve">Запечатанный конверт с заявкой о подаче предложения должен быть направлен Заказчику по адресу, указанному в пункте </w:t>
      </w:r>
      <w:r w:rsidR="00924E4F" w:rsidRPr="00E0002B">
        <w:rPr>
          <w:rFonts w:ascii="Times New Roman" w:hAnsi="Times New Roman"/>
          <w:sz w:val="24"/>
          <w:szCs w:val="24"/>
        </w:rPr>
        <w:t>3.1. настоящей Документации.</w:t>
      </w:r>
      <w:r w:rsidRPr="00E0002B">
        <w:rPr>
          <w:rFonts w:ascii="Times New Roman" w:hAnsi="Times New Roman"/>
          <w:sz w:val="24"/>
          <w:szCs w:val="24"/>
        </w:rPr>
        <w:t xml:space="preserve"> </w:t>
      </w:r>
    </w:p>
    <w:p w14:paraId="51A4D68E" w14:textId="77777777" w:rsidR="00CA212F" w:rsidRPr="00E0002B" w:rsidRDefault="00DE1AEC" w:rsidP="001A18D0">
      <w:pPr>
        <w:pStyle w:val="a2"/>
        <w:numPr>
          <w:ilvl w:val="0"/>
          <w:numId w:val="8"/>
        </w:numPr>
        <w:tabs>
          <w:tab w:val="left" w:pos="1080"/>
        </w:tabs>
        <w:autoSpaceDE w:val="0"/>
        <w:autoSpaceDN w:val="0"/>
        <w:spacing w:before="60"/>
        <w:jc w:val="both"/>
      </w:pPr>
      <w:r w:rsidRPr="00E0002B">
        <w:t>Все цены в Заявке должны включать все налоги и другие обязательные платежи, стоимость всех сопутствующих работ (услуг), а также все скидки, предлагаемые поставщиком.</w:t>
      </w:r>
      <w:r w:rsidR="00A169BD" w:rsidRPr="00E0002B">
        <w:t xml:space="preserve"> </w:t>
      </w:r>
    </w:p>
    <w:p w14:paraId="3BC7D9A8" w14:textId="77777777" w:rsidR="00DE1AEC" w:rsidRPr="00E0002B" w:rsidRDefault="00A169BD" w:rsidP="00CA212F">
      <w:pPr>
        <w:pStyle w:val="a2"/>
        <w:numPr>
          <w:ilvl w:val="0"/>
          <w:numId w:val="0"/>
        </w:numPr>
        <w:tabs>
          <w:tab w:val="left" w:pos="1080"/>
        </w:tabs>
        <w:autoSpaceDE w:val="0"/>
        <w:autoSpaceDN w:val="0"/>
        <w:spacing w:before="60"/>
        <w:ind w:firstLine="567"/>
        <w:jc w:val="both"/>
      </w:pPr>
      <w:r w:rsidRPr="00E0002B">
        <w:t xml:space="preserve">Цены на продукцию </w:t>
      </w:r>
      <w:r w:rsidR="00D169B5" w:rsidRPr="00E0002B">
        <w:t>не включают стоимость доставки и транспортных расходов</w:t>
      </w:r>
      <w:r w:rsidR="007B6B36" w:rsidRPr="00E0002B">
        <w:t xml:space="preserve"> по доставке продукции</w:t>
      </w:r>
      <w:r w:rsidR="00D169B5" w:rsidRPr="00E0002B">
        <w:t>.</w:t>
      </w:r>
    </w:p>
    <w:p w14:paraId="7DDB98DF" w14:textId="77777777" w:rsidR="00DE1AEC" w:rsidRPr="00E0002B" w:rsidRDefault="00DE1AEC" w:rsidP="001A18D0">
      <w:pPr>
        <w:pStyle w:val="a2"/>
        <w:numPr>
          <w:ilvl w:val="0"/>
          <w:numId w:val="8"/>
        </w:numPr>
        <w:tabs>
          <w:tab w:val="left" w:pos="1080"/>
        </w:tabs>
        <w:autoSpaceDE w:val="0"/>
        <w:autoSpaceDN w:val="0"/>
        <w:spacing w:before="60"/>
        <w:jc w:val="both"/>
      </w:pPr>
      <w:r w:rsidRPr="00E0002B">
        <w:t xml:space="preserve">Заявка должна быть подана на русском языке. Все цены должны быть выражены в российских </w:t>
      </w:r>
      <w:r w:rsidR="002D5281" w:rsidRPr="00E0002B">
        <w:t>рублях.</w:t>
      </w:r>
    </w:p>
    <w:tbl>
      <w:tblPr>
        <w:tblpPr w:leftFromText="180" w:rightFromText="180" w:vertAnchor="text" w:horzAnchor="margin" w:tblpY="674"/>
        <w:tblOverlap w:val="neve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3532"/>
        <w:gridCol w:w="6605"/>
      </w:tblGrid>
      <w:tr w:rsidR="00180ADE" w:rsidRPr="00E0002B" w14:paraId="78A3DB5C" w14:textId="77777777" w:rsidTr="00180ADE">
        <w:trPr>
          <w:trHeight w:val="558"/>
        </w:trPr>
        <w:tc>
          <w:tcPr>
            <w:tcW w:w="3532" w:type="dxa"/>
          </w:tcPr>
          <w:p w14:paraId="6C84A11D" w14:textId="77777777" w:rsidR="00180ADE" w:rsidRPr="00E0002B" w:rsidRDefault="00180ADE" w:rsidP="00180ADE">
            <w:pPr>
              <w:pStyle w:val="Times12"/>
              <w:ind w:right="153" w:firstLine="0"/>
              <w:jc w:val="left"/>
              <w:rPr>
                <w:szCs w:val="24"/>
              </w:rPr>
            </w:pPr>
            <w:r w:rsidRPr="00E0002B">
              <w:rPr>
                <w:szCs w:val="24"/>
              </w:rPr>
              <w:t>Количество копий заявки</w:t>
            </w:r>
          </w:p>
        </w:tc>
        <w:tc>
          <w:tcPr>
            <w:tcW w:w="6605" w:type="dxa"/>
          </w:tcPr>
          <w:p w14:paraId="3725CA59" w14:textId="77777777" w:rsidR="00180ADE" w:rsidRPr="00E0002B" w:rsidRDefault="00180ADE" w:rsidP="00180ADE">
            <w:pPr>
              <w:pStyle w:val="Times12"/>
              <w:tabs>
                <w:tab w:val="left" w:pos="0"/>
                <w:tab w:val="left" w:pos="527"/>
                <w:tab w:val="num" w:pos="2564"/>
              </w:tabs>
              <w:ind w:right="153" w:firstLine="0"/>
              <w:rPr>
                <w:b/>
                <w:szCs w:val="24"/>
                <w:u w:val="single"/>
              </w:rPr>
            </w:pPr>
            <w:r w:rsidRPr="00E0002B">
              <w:rPr>
                <w:b/>
                <w:szCs w:val="24"/>
                <w:u w:val="single"/>
              </w:rPr>
              <w:t>Обязательны к представлению:</w:t>
            </w:r>
          </w:p>
          <w:p w14:paraId="3FD09911" w14:textId="77777777" w:rsidR="00180ADE" w:rsidRPr="00E0002B" w:rsidRDefault="00180ADE" w:rsidP="00180ADE">
            <w:pPr>
              <w:pStyle w:val="Times12"/>
              <w:tabs>
                <w:tab w:val="left" w:pos="0"/>
                <w:tab w:val="left" w:pos="527"/>
                <w:tab w:val="num" w:pos="2564"/>
              </w:tabs>
              <w:ind w:right="153" w:firstLine="0"/>
              <w:rPr>
                <w:color w:val="00B050"/>
                <w:szCs w:val="24"/>
              </w:rPr>
            </w:pPr>
            <w:r w:rsidRPr="00E0002B">
              <w:rPr>
                <w:szCs w:val="24"/>
              </w:rPr>
              <w:t>1 оригинал и 1 бумажная копия,</w:t>
            </w:r>
          </w:p>
          <w:p w14:paraId="408CE7C2" w14:textId="147CD5EB" w:rsidR="00180ADE" w:rsidRPr="00E0002B" w:rsidRDefault="00180ADE" w:rsidP="00180ADE">
            <w:pPr>
              <w:pStyle w:val="Times12"/>
              <w:tabs>
                <w:tab w:val="left" w:pos="0"/>
                <w:tab w:val="left" w:pos="1140"/>
                <w:tab w:val="num" w:pos="2564"/>
              </w:tabs>
              <w:ind w:right="37" w:firstLine="0"/>
              <w:rPr>
                <w:szCs w:val="24"/>
              </w:rPr>
            </w:pPr>
            <w:r w:rsidRPr="00E0002B">
              <w:rPr>
                <w:szCs w:val="24"/>
              </w:rPr>
              <w:t>электронная копия на запоминающих устройствах для USB или DVD, или CD-R(W)</w:t>
            </w:r>
            <w:r w:rsidR="00C652C5" w:rsidRPr="00E0002B">
              <w:rPr>
                <w:szCs w:val="24"/>
              </w:rPr>
              <w:t xml:space="preserve">, </w:t>
            </w:r>
            <w:r w:rsidR="00C652C5" w:rsidRPr="00E0002B">
              <w:rPr>
                <w:szCs w:val="24"/>
                <w:lang w:val="en-US"/>
              </w:rPr>
              <w:t>SD</w:t>
            </w:r>
          </w:p>
        </w:tc>
      </w:tr>
    </w:tbl>
    <w:p w14:paraId="4123491D" w14:textId="00ABC6EC" w:rsidR="00DE1AEC" w:rsidRPr="00E0002B" w:rsidRDefault="00DE1AEC" w:rsidP="001A18D0">
      <w:pPr>
        <w:pStyle w:val="a2"/>
        <w:numPr>
          <w:ilvl w:val="0"/>
          <w:numId w:val="8"/>
        </w:numPr>
        <w:tabs>
          <w:tab w:val="left" w:pos="1080"/>
        </w:tabs>
        <w:autoSpaceDE w:val="0"/>
        <w:autoSpaceDN w:val="0"/>
        <w:spacing w:before="60"/>
        <w:jc w:val="both"/>
      </w:pPr>
      <w:r w:rsidRPr="00E0002B">
        <w:t>Заявка должна быть подана до</w:t>
      </w:r>
      <w:r w:rsidR="009D6590" w:rsidRPr="00E0002B">
        <w:t xml:space="preserve"> 10</w:t>
      </w:r>
      <w:r w:rsidR="009348A5" w:rsidRPr="00E0002B">
        <w:t>-3</w:t>
      </w:r>
      <w:r w:rsidR="003C09FC" w:rsidRPr="00E0002B">
        <w:t>0 (время московское)</w:t>
      </w:r>
      <w:r w:rsidRPr="00E0002B">
        <w:t xml:space="preserve"> </w:t>
      </w:r>
      <w:r w:rsidR="003C09FC" w:rsidRPr="00E0002B">
        <w:t>«</w:t>
      </w:r>
      <w:r w:rsidR="00FA585D" w:rsidRPr="00E0002B">
        <w:t>17</w:t>
      </w:r>
      <w:r w:rsidR="0059243B" w:rsidRPr="00E0002B">
        <w:t xml:space="preserve">» </w:t>
      </w:r>
      <w:r w:rsidR="00FA585D" w:rsidRPr="00E0002B">
        <w:t>декабря</w:t>
      </w:r>
      <w:r w:rsidR="000D78F3" w:rsidRPr="00E0002B">
        <w:t xml:space="preserve"> </w:t>
      </w:r>
      <w:r w:rsidR="003C09FC" w:rsidRPr="00E0002B">
        <w:t>20</w:t>
      </w:r>
      <w:r w:rsidR="00533CDB" w:rsidRPr="00E0002B">
        <w:t>20</w:t>
      </w:r>
      <w:r w:rsidR="003C09FC" w:rsidRPr="00E0002B">
        <w:t xml:space="preserve"> г. </w:t>
      </w:r>
      <w:r w:rsidR="00D169B5" w:rsidRPr="00E0002B">
        <w:t xml:space="preserve">в следующем порядке: </w:t>
      </w:r>
    </w:p>
    <w:p w14:paraId="01B8BE92" w14:textId="49D0DA52" w:rsidR="00180ADE" w:rsidRPr="00E0002B" w:rsidRDefault="00180ADE" w:rsidP="00651FCC">
      <w:pPr>
        <w:pStyle w:val="a2"/>
        <w:numPr>
          <w:ilvl w:val="1"/>
          <w:numId w:val="8"/>
        </w:numPr>
        <w:tabs>
          <w:tab w:val="left" w:pos="1080"/>
        </w:tabs>
        <w:autoSpaceDE w:val="0"/>
        <w:autoSpaceDN w:val="0"/>
        <w:spacing w:before="60"/>
        <w:ind w:left="0" w:firstLine="567"/>
        <w:jc w:val="both"/>
      </w:pPr>
      <w:r w:rsidRPr="00E0002B">
        <w:t xml:space="preserve">Для участия в запросе </w:t>
      </w:r>
      <w:r w:rsidR="001A753D" w:rsidRPr="00E0002B">
        <w:t>цен</w:t>
      </w:r>
      <w:r w:rsidRPr="00E0002B">
        <w:t xml:space="preserve"> претендент на участие подает заявку </w:t>
      </w:r>
      <w:r w:rsidR="001A753D" w:rsidRPr="00E0002B">
        <w:t>на поставку продукции (</w:t>
      </w:r>
      <w:r w:rsidR="001A753D" w:rsidRPr="00E0002B">
        <w:rPr>
          <w:b/>
        </w:rPr>
        <w:t>Заявка о подаче предложения</w:t>
      </w:r>
      <w:r w:rsidR="008818C6" w:rsidRPr="00E0002B">
        <w:rPr>
          <w:b/>
        </w:rPr>
        <w:t xml:space="preserve"> или Заявка</w:t>
      </w:r>
      <w:r w:rsidR="001A753D" w:rsidRPr="00E0002B">
        <w:t>)</w:t>
      </w:r>
      <w:r w:rsidRPr="00E0002B">
        <w:t xml:space="preserve"> в отношении </w:t>
      </w:r>
      <w:r w:rsidR="00417E55" w:rsidRPr="00E0002B">
        <w:t>л</w:t>
      </w:r>
      <w:r w:rsidR="005E179F" w:rsidRPr="00E0002B">
        <w:t>ота 1 Запроса</w:t>
      </w:r>
      <w:r w:rsidRPr="00E0002B">
        <w:t xml:space="preserve"> </w:t>
      </w:r>
      <w:r w:rsidR="001A753D" w:rsidRPr="00E0002B">
        <w:t>цен</w:t>
      </w:r>
      <w:r w:rsidRPr="00E0002B">
        <w:t xml:space="preserve"> </w:t>
      </w:r>
      <w:r w:rsidR="001A753D" w:rsidRPr="00E0002B">
        <w:t>в сроки,</w:t>
      </w:r>
      <w:r w:rsidRPr="00E0002B">
        <w:t xml:space="preserve"> указанные в пункте </w:t>
      </w:r>
      <w:r w:rsidR="00CC4ABF" w:rsidRPr="00E0002B">
        <w:t xml:space="preserve">24 - </w:t>
      </w:r>
      <w:r w:rsidR="007E5E83" w:rsidRPr="00E0002B">
        <w:t>25</w:t>
      </w:r>
      <w:r w:rsidRPr="00E0002B">
        <w:t xml:space="preserve"> </w:t>
      </w:r>
      <w:r w:rsidR="001A753D" w:rsidRPr="00E0002B">
        <w:t>настоящей Документации.</w:t>
      </w:r>
    </w:p>
    <w:p w14:paraId="2773A322" w14:textId="77777777" w:rsidR="00180ADE" w:rsidRPr="00E0002B" w:rsidRDefault="00180ADE" w:rsidP="00651FCC">
      <w:pPr>
        <w:pStyle w:val="a2"/>
        <w:numPr>
          <w:ilvl w:val="0"/>
          <w:numId w:val="0"/>
        </w:numPr>
        <w:tabs>
          <w:tab w:val="left" w:pos="1080"/>
        </w:tabs>
        <w:autoSpaceDE w:val="0"/>
        <w:autoSpaceDN w:val="0"/>
        <w:spacing w:before="60"/>
        <w:ind w:firstLine="567"/>
        <w:jc w:val="both"/>
      </w:pPr>
      <w:r w:rsidRPr="00E0002B">
        <w:t xml:space="preserve">Участник закупки должен убедиться, что его заявка </w:t>
      </w:r>
      <w:r w:rsidR="001A753D" w:rsidRPr="00E0002B">
        <w:t xml:space="preserve">на поставку продукции </w:t>
      </w:r>
      <w:r w:rsidRPr="00E0002B">
        <w:t xml:space="preserve">вручена ответственному сотруднику </w:t>
      </w:r>
      <w:r w:rsidR="001A753D" w:rsidRPr="00E0002B">
        <w:t>Заказчика, указанному в пункте 3</w:t>
      </w:r>
      <w:r w:rsidR="0004768F" w:rsidRPr="00E0002B">
        <w:t xml:space="preserve">.2. </w:t>
      </w:r>
      <w:r w:rsidRPr="00E0002B">
        <w:t xml:space="preserve"> </w:t>
      </w:r>
      <w:r w:rsidR="001A753D" w:rsidRPr="00E0002B">
        <w:t>настоящей Документации</w:t>
      </w:r>
      <w:r w:rsidRPr="00E0002B">
        <w:t xml:space="preserve"> лично в руки. По требованию, участнику закупки, представившему заявку о подаче предложения, выдается соответствующая расписка с указанием времени и места ее приема.</w:t>
      </w:r>
    </w:p>
    <w:p w14:paraId="1A461CC2" w14:textId="77777777" w:rsidR="00180ADE" w:rsidRPr="00E0002B" w:rsidRDefault="00CC4ABF" w:rsidP="00651FCC">
      <w:pPr>
        <w:pStyle w:val="a2"/>
        <w:numPr>
          <w:ilvl w:val="1"/>
          <w:numId w:val="8"/>
        </w:numPr>
        <w:tabs>
          <w:tab w:val="left" w:pos="1080"/>
        </w:tabs>
        <w:autoSpaceDE w:val="0"/>
        <w:autoSpaceDN w:val="0"/>
        <w:spacing w:before="60"/>
        <w:ind w:left="0" w:firstLine="567"/>
        <w:jc w:val="both"/>
      </w:pPr>
      <w:r w:rsidRPr="00E0002B">
        <w:t xml:space="preserve"> </w:t>
      </w:r>
      <w:r w:rsidR="00180ADE" w:rsidRPr="00E0002B">
        <w:t>О получении ненадлежащим образом запечатанного конверта с заявкой о подаче предложения делается соответствующая пометка в журнале регистрации конвертов с заявками о подаче предложений.</w:t>
      </w:r>
    </w:p>
    <w:p w14:paraId="0EC9FAF2" w14:textId="77777777" w:rsidR="00180ADE" w:rsidRPr="00E0002B" w:rsidRDefault="00180ADE" w:rsidP="00651FCC">
      <w:pPr>
        <w:pStyle w:val="a2"/>
        <w:numPr>
          <w:ilvl w:val="1"/>
          <w:numId w:val="8"/>
        </w:numPr>
        <w:tabs>
          <w:tab w:val="left" w:pos="1080"/>
        </w:tabs>
        <w:autoSpaceDE w:val="0"/>
        <w:autoSpaceDN w:val="0"/>
        <w:spacing w:before="60"/>
        <w:ind w:left="0" w:firstLine="567"/>
        <w:jc w:val="both"/>
      </w:pPr>
      <w:r w:rsidRPr="00E0002B">
        <w:t xml:space="preserve">Заявка о подаче предложения, представленная с опозданием, не рассматривается. Не нарушая целостности конверта, такая заявка возвращается подавшему ее участнику закупки с соответствующей пометкой Заказчика. В случае если конверт не содержит почтовый адрес (для юридического лица) или сведения о месте жительства (для физического лица) </w:t>
      </w:r>
      <w:r w:rsidR="00D45720" w:rsidRPr="00E0002B">
        <w:t>участника закупки</w:t>
      </w:r>
      <w:r w:rsidRPr="00E0002B">
        <w:t xml:space="preserve">, в течение двух рабочих дней со дня поступления опоздавшей заявки закупочной комиссией вскрывается конверт на участие в запросе </w:t>
      </w:r>
      <w:r w:rsidR="00902C7A" w:rsidRPr="00E0002B">
        <w:t>цен</w:t>
      </w:r>
      <w:r w:rsidRPr="00E0002B">
        <w:t xml:space="preserve"> и направляется соответствующее уведомление.</w:t>
      </w:r>
    </w:p>
    <w:p w14:paraId="75ACDFCA" w14:textId="77777777" w:rsidR="003619D3" w:rsidRPr="00E0002B" w:rsidRDefault="003619D3" w:rsidP="00651FCC">
      <w:pPr>
        <w:pStyle w:val="a2"/>
        <w:numPr>
          <w:ilvl w:val="1"/>
          <w:numId w:val="8"/>
        </w:numPr>
        <w:tabs>
          <w:tab w:val="left" w:pos="1080"/>
        </w:tabs>
        <w:autoSpaceDE w:val="0"/>
        <w:autoSpaceDN w:val="0"/>
        <w:spacing w:before="60"/>
        <w:ind w:left="0" w:firstLine="567"/>
        <w:jc w:val="both"/>
      </w:pPr>
      <w:r w:rsidRPr="00E0002B">
        <w:t>Изменение заявок о подаче предложений или их отзыв.</w:t>
      </w:r>
    </w:p>
    <w:p w14:paraId="04124C56" w14:textId="77777777" w:rsidR="003619D3" w:rsidRPr="00E0002B" w:rsidRDefault="003619D3" w:rsidP="00651FCC">
      <w:pPr>
        <w:pStyle w:val="a2"/>
        <w:numPr>
          <w:ilvl w:val="0"/>
          <w:numId w:val="0"/>
        </w:numPr>
        <w:tabs>
          <w:tab w:val="left" w:pos="1080"/>
        </w:tabs>
        <w:autoSpaceDE w:val="0"/>
        <w:autoSpaceDN w:val="0"/>
        <w:spacing w:before="60"/>
        <w:ind w:left="567"/>
        <w:jc w:val="both"/>
      </w:pPr>
    </w:p>
    <w:p w14:paraId="4D072DC6" w14:textId="77777777" w:rsidR="00DE1AEC" w:rsidRPr="00E0002B" w:rsidRDefault="00DE1AEC" w:rsidP="001A18D0">
      <w:pPr>
        <w:pStyle w:val="a2"/>
        <w:numPr>
          <w:ilvl w:val="0"/>
          <w:numId w:val="8"/>
        </w:numPr>
        <w:tabs>
          <w:tab w:val="left" w:pos="1080"/>
        </w:tabs>
        <w:autoSpaceDE w:val="0"/>
        <w:autoSpaceDN w:val="0"/>
        <w:spacing w:before="60"/>
        <w:jc w:val="both"/>
      </w:pPr>
      <w:r w:rsidRPr="00E0002B">
        <w:t>Не допускается подача заявок на отдельные позиции или часть объема по какой-либо из позиций в</w:t>
      </w:r>
      <w:r w:rsidR="00305955" w:rsidRPr="00E0002B">
        <w:t>ышеуказанного перечня продукции.</w:t>
      </w:r>
    </w:p>
    <w:p w14:paraId="2773D70E" w14:textId="77777777" w:rsidR="00DE1AEC" w:rsidRPr="00E0002B" w:rsidRDefault="00DE1AEC" w:rsidP="001A18D0">
      <w:pPr>
        <w:pStyle w:val="a2"/>
        <w:numPr>
          <w:ilvl w:val="0"/>
          <w:numId w:val="8"/>
        </w:numPr>
        <w:tabs>
          <w:tab w:val="left" w:pos="1080"/>
        </w:tabs>
        <w:autoSpaceDE w:val="0"/>
        <w:autoSpaceDN w:val="0"/>
        <w:spacing w:before="60"/>
        <w:jc w:val="both"/>
      </w:pPr>
      <w:r w:rsidRPr="00E0002B">
        <w:t>Разъяснения настоящего извещения о проведении запроса цен не предусматривается.</w:t>
      </w:r>
    </w:p>
    <w:p w14:paraId="220DEA90" w14:textId="480885FD" w:rsidR="00D169B5" w:rsidRPr="00E0002B" w:rsidRDefault="00DE1AEC" w:rsidP="001A18D0">
      <w:pPr>
        <w:pStyle w:val="a2"/>
        <w:numPr>
          <w:ilvl w:val="0"/>
          <w:numId w:val="8"/>
        </w:numPr>
        <w:tabs>
          <w:tab w:val="left" w:pos="1080"/>
        </w:tabs>
        <w:autoSpaceDE w:val="0"/>
        <w:autoSpaceDN w:val="0"/>
        <w:spacing w:before="60"/>
        <w:jc w:val="both"/>
      </w:pPr>
      <w:r w:rsidRPr="00E0002B">
        <w:t>Срок начала приема</w:t>
      </w:r>
      <w:r w:rsidR="00D169B5" w:rsidRPr="00E0002B">
        <w:t xml:space="preserve"> заявок</w:t>
      </w:r>
      <w:r w:rsidR="00C71ABC" w:rsidRPr="00E0002B">
        <w:t>:</w:t>
      </w:r>
      <w:r w:rsidR="00D066EC" w:rsidRPr="00E0002B">
        <w:t xml:space="preserve"> </w:t>
      </w:r>
      <w:r w:rsidR="009D6590" w:rsidRPr="00E0002B">
        <w:t>10</w:t>
      </w:r>
      <w:r w:rsidR="00F57E8B" w:rsidRPr="00E0002B">
        <w:t>-30</w:t>
      </w:r>
      <w:r w:rsidR="00D169B5" w:rsidRPr="00E0002B">
        <w:t xml:space="preserve"> (время </w:t>
      </w:r>
      <w:r w:rsidR="00D066EC" w:rsidRPr="00E0002B">
        <w:t xml:space="preserve">московское) </w:t>
      </w:r>
      <w:r w:rsidR="00485F8E" w:rsidRPr="00E0002B">
        <w:t>«</w:t>
      </w:r>
      <w:r w:rsidR="00FA585D" w:rsidRPr="00E0002B">
        <w:t>11</w:t>
      </w:r>
      <w:r w:rsidR="00485F8E" w:rsidRPr="00E0002B">
        <w:t xml:space="preserve">» </w:t>
      </w:r>
      <w:r w:rsidR="00FA585D" w:rsidRPr="00E0002B">
        <w:t>декабря</w:t>
      </w:r>
      <w:r w:rsidR="00485F8E" w:rsidRPr="00E0002B">
        <w:t xml:space="preserve"> 2020 г.</w:t>
      </w:r>
      <w:r w:rsidRPr="00E0002B">
        <w:t xml:space="preserve"> </w:t>
      </w:r>
    </w:p>
    <w:p w14:paraId="0AEC4BD1" w14:textId="41BD4DD7" w:rsidR="00D169B5" w:rsidRPr="00E0002B" w:rsidRDefault="00DE1AEC" w:rsidP="001A18D0">
      <w:pPr>
        <w:pStyle w:val="a2"/>
        <w:numPr>
          <w:ilvl w:val="0"/>
          <w:numId w:val="8"/>
        </w:numPr>
        <w:tabs>
          <w:tab w:val="left" w:pos="1080"/>
        </w:tabs>
        <w:autoSpaceDE w:val="0"/>
        <w:autoSpaceDN w:val="0"/>
        <w:spacing w:before="60"/>
        <w:jc w:val="both"/>
      </w:pPr>
      <w:r w:rsidRPr="00E0002B">
        <w:t>Срок окончания приема заявок</w:t>
      </w:r>
      <w:r w:rsidR="00C71ABC" w:rsidRPr="00E0002B">
        <w:t>:</w:t>
      </w:r>
      <w:r w:rsidRPr="00E0002B">
        <w:t xml:space="preserve"> </w:t>
      </w:r>
      <w:r w:rsidR="009D6590" w:rsidRPr="00E0002B">
        <w:t>10</w:t>
      </w:r>
      <w:r w:rsidR="00F57E8B" w:rsidRPr="00E0002B">
        <w:t>-30</w:t>
      </w:r>
      <w:r w:rsidR="00D169B5" w:rsidRPr="00E0002B">
        <w:t xml:space="preserve"> (время московское) </w:t>
      </w:r>
      <w:r w:rsidR="00485F8E" w:rsidRPr="00E0002B">
        <w:t>«</w:t>
      </w:r>
      <w:r w:rsidR="00FA585D" w:rsidRPr="00E0002B">
        <w:t>17</w:t>
      </w:r>
      <w:r w:rsidR="00485F8E" w:rsidRPr="00E0002B">
        <w:t xml:space="preserve">» </w:t>
      </w:r>
      <w:r w:rsidR="00FA585D" w:rsidRPr="00E0002B">
        <w:t xml:space="preserve">декабря </w:t>
      </w:r>
      <w:r w:rsidR="00485F8E" w:rsidRPr="00E0002B">
        <w:t>2020</w:t>
      </w:r>
      <w:r w:rsidR="00FA585D" w:rsidRPr="00E0002B">
        <w:t xml:space="preserve"> </w:t>
      </w:r>
      <w:r w:rsidR="00485F8E" w:rsidRPr="00E0002B">
        <w:t>г.</w:t>
      </w:r>
    </w:p>
    <w:p w14:paraId="26253891" w14:textId="0D2140D7" w:rsidR="000D78F3" w:rsidRPr="00E0002B" w:rsidRDefault="000D78F3" w:rsidP="0075671A">
      <w:pPr>
        <w:pStyle w:val="a2"/>
        <w:numPr>
          <w:ilvl w:val="0"/>
          <w:numId w:val="8"/>
        </w:numPr>
        <w:tabs>
          <w:tab w:val="left" w:pos="1080"/>
        </w:tabs>
        <w:autoSpaceDE w:val="0"/>
        <w:autoSpaceDN w:val="0"/>
        <w:spacing w:before="60"/>
        <w:ind w:firstLine="709"/>
        <w:jc w:val="both"/>
      </w:pPr>
      <w:r w:rsidRPr="00E0002B">
        <w:lastRenderedPageBreak/>
        <w:t>Место, дата и время вскрытия конвертов с заявками о подаче предл</w:t>
      </w:r>
      <w:r w:rsidR="00D066EC" w:rsidRPr="00E0002B">
        <w:t>ожений</w:t>
      </w:r>
      <w:r w:rsidRPr="00E0002B">
        <w:t>: 129626, Россия, Москва, ул. 3-Мы</w:t>
      </w:r>
      <w:r w:rsidR="00D066EC" w:rsidRPr="00E0002B">
        <w:t>тищинская, 16 стр. 8, этаж 3,</w:t>
      </w:r>
      <w:r w:rsidR="00485F8E" w:rsidRPr="00E0002B">
        <w:t xml:space="preserve"> офис 314,</w:t>
      </w:r>
      <w:r w:rsidR="00D066EC" w:rsidRPr="00E0002B">
        <w:t xml:space="preserve"> 11-0</w:t>
      </w:r>
      <w:r w:rsidRPr="00E0002B">
        <w:t xml:space="preserve">0 (время московское) </w:t>
      </w:r>
      <w:r w:rsidR="00FA585D" w:rsidRPr="00E0002B">
        <w:t>«17» декабря 2020 г.</w:t>
      </w:r>
    </w:p>
    <w:p w14:paraId="7CF7C985" w14:textId="4BD79B43" w:rsidR="00B91261" w:rsidRPr="00E0002B" w:rsidRDefault="00B91261" w:rsidP="0075671A">
      <w:pPr>
        <w:pStyle w:val="a"/>
        <w:ind w:firstLine="709"/>
        <w:rPr>
          <w:bCs w:val="0"/>
          <w:sz w:val="24"/>
          <w:szCs w:val="24"/>
        </w:rPr>
      </w:pPr>
      <w:r w:rsidRPr="00E0002B">
        <w:rPr>
          <w:bCs w:val="0"/>
          <w:sz w:val="24"/>
          <w:szCs w:val="24"/>
        </w:rPr>
        <w:t>Место и сроки рассмотрения заявок</w:t>
      </w:r>
      <w:r w:rsidR="00D066EC" w:rsidRPr="00E0002B">
        <w:rPr>
          <w:bCs w:val="0"/>
          <w:sz w:val="24"/>
          <w:szCs w:val="24"/>
        </w:rPr>
        <w:t xml:space="preserve"> </w:t>
      </w:r>
      <w:r w:rsidRPr="00E0002B">
        <w:rPr>
          <w:bCs w:val="0"/>
          <w:sz w:val="24"/>
          <w:szCs w:val="24"/>
        </w:rPr>
        <w:t>участников закупки</w:t>
      </w:r>
      <w:r w:rsidR="005E503F" w:rsidRPr="00E0002B">
        <w:rPr>
          <w:bCs w:val="0"/>
          <w:sz w:val="24"/>
          <w:szCs w:val="24"/>
        </w:rPr>
        <w:t>:</w:t>
      </w:r>
    </w:p>
    <w:p w14:paraId="48FAF205" w14:textId="33C18B4A" w:rsidR="00B91261" w:rsidRPr="00E0002B" w:rsidRDefault="00A73B4F" w:rsidP="0075671A">
      <w:pPr>
        <w:pStyle w:val="a2"/>
        <w:numPr>
          <w:ilvl w:val="0"/>
          <w:numId w:val="0"/>
        </w:numPr>
        <w:tabs>
          <w:tab w:val="left" w:pos="1080"/>
        </w:tabs>
        <w:autoSpaceDE w:val="0"/>
        <w:autoSpaceDN w:val="0"/>
        <w:spacing w:before="60"/>
        <w:ind w:firstLine="709"/>
        <w:jc w:val="both"/>
      </w:pPr>
      <w:r w:rsidRPr="00E0002B">
        <w:t>129626, Россия, Москва, ул. 3-Мытищинская, 16 стр. 8, этаж 3,</w:t>
      </w:r>
      <w:r w:rsidR="00485F8E" w:rsidRPr="00E0002B">
        <w:t xml:space="preserve"> офис 314,</w:t>
      </w:r>
      <w:r w:rsidRPr="00E0002B">
        <w:t xml:space="preserve"> </w:t>
      </w:r>
      <w:r w:rsidR="008C7871" w:rsidRPr="00E0002B">
        <w:t>14-3</w:t>
      </w:r>
      <w:r w:rsidRPr="00E0002B">
        <w:t xml:space="preserve">0 (время московское) </w:t>
      </w:r>
      <w:r w:rsidR="00FA585D" w:rsidRPr="00E0002B">
        <w:t>«</w:t>
      </w:r>
      <w:r w:rsidR="005009C7" w:rsidRPr="00E0002B">
        <w:t>18</w:t>
      </w:r>
      <w:r w:rsidR="00FA585D" w:rsidRPr="00E0002B">
        <w:t>» декабря 2020 г.</w:t>
      </w:r>
    </w:p>
    <w:p w14:paraId="5E2389A6" w14:textId="77777777" w:rsidR="00B91261" w:rsidRPr="00E0002B" w:rsidRDefault="00B91261" w:rsidP="0075671A">
      <w:pPr>
        <w:numPr>
          <w:ilvl w:val="0"/>
          <w:numId w:val="8"/>
        </w:numPr>
        <w:autoSpaceDE w:val="0"/>
        <w:autoSpaceDN w:val="0"/>
        <w:spacing w:before="40"/>
        <w:ind w:firstLine="709"/>
        <w:jc w:val="both"/>
      </w:pPr>
      <w:r w:rsidRPr="00E0002B">
        <w:t xml:space="preserve">Заявки, полученные до окончания срока подачи заявок, рассматриваются </w:t>
      </w:r>
      <w:r w:rsidR="00A73B4F" w:rsidRPr="00E0002B">
        <w:t>по адресу:</w:t>
      </w:r>
    </w:p>
    <w:p w14:paraId="14648B5C" w14:textId="72A28D07" w:rsidR="00A73B4F" w:rsidRPr="00E0002B" w:rsidRDefault="00A73B4F" w:rsidP="0075671A">
      <w:pPr>
        <w:pStyle w:val="a2"/>
        <w:numPr>
          <w:ilvl w:val="0"/>
          <w:numId w:val="0"/>
        </w:numPr>
        <w:tabs>
          <w:tab w:val="left" w:pos="1080"/>
        </w:tabs>
        <w:autoSpaceDE w:val="0"/>
        <w:autoSpaceDN w:val="0"/>
        <w:spacing w:before="60"/>
        <w:ind w:firstLine="709"/>
        <w:jc w:val="both"/>
      </w:pPr>
      <w:r w:rsidRPr="00E0002B">
        <w:t>129626, Россия, Москва, ул. 3-Мытищинская, 16 стр. 8, этаж 3,</w:t>
      </w:r>
      <w:r w:rsidR="00485F8E" w:rsidRPr="00E0002B">
        <w:t xml:space="preserve"> офис 314,</w:t>
      </w:r>
      <w:r w:rsidRPr="00E0002B">
        <w:t xml:space="preserve"> </w:t>
      </w:r>
      <w:r w:rsidR="008C7871" w:rsidRPr="00E0002B">
        <w:t>14-3</w:t>
      </w:r>
      <w:r w:rsidRPr="00E0002B">
        <w:t xml:space="preserve">0 (время московское) </w:t>
      </w:r>
      <w:r w:rsidR="00FA585D" w:rsidRPr="00E0002B">
        <w:t>«</w:t>
      </w:r>
      <w:r w:rsidR="005009C7" w:rsidRPr="00E0002B">
        <w:t>18</w:t>
      </w:r>
      <w:r w:rsidR="00FA585D" w:rsidRPr="00E0002B">
        <w:t>» декабря 2020 г.</w:t>
      </w:r>
    </w:p>
    <w:p w14:paraId="70430B08" w14:textId="77777777" w:rsidR="00DE1AEC" w:rsidRPr="00E0002B" w:rsidRDefault="00DE1AEC" w:rsidP="0075671A">
      <w:pPr>
        <w:pStyle w:val="a2"/>
        <w:numPr>
          <w:ilvl w:val="0"/>
          <w:numId w:val="8"/>
        </w:numPr>
        <w:tabs>
          <w:tab w:val="left" w:pos="1260"/>
        </w:tabs>
        <w:autoSpaceDE w:val="0"/>
        <w:autoSpaceDN w:val="0"/>
        <w:spacing w:before="60"/>
        <w:ind w:firstLine="709"/>
        <w:jc w:val="both"/>
      </w:pPr>
      <w:r w:rsidRPr="00E0002B">
        <w:t>В Заявке участникам закупки необходимо описать предмет закупки, его функциональные характеристики (потребительские свойства), его количественные и качественные характеристики.</w:t>
      </w:r>
    </w:p>
    <w:p w14:paraId="570B1E1A" w14:textId="77777777" w:rsidR="00DE1AEC" w:rsidRPr="00E0002B" w:rsidRDefault="00DE1AEC" w:rsidP="0075671A">
      <w:pPr>
        <w:pStyle w:val="a2"/>
        <w:numPr>
          <w:ilvl w:val="0"/>
          <w:numId w:val="8"/>
        </w:numPr>
        <w:tabs>
          <w:tab w:val="left" w:pos="1260"/>
        </w:tabs>
        <w:autoSpaceDE w:val="0"/>
        <w:autoSpaceDN w:val="0"/>
        <w:spacing w:before="60"/>
        <w:ind w:firstLine="709"/>
        <w:jc w:val="both"/>
      </w:pPr>
      <w:r w:rsidRPr="00E0002B">
        <w:t>При проведении запроса цен допускается проведение аукционной процеду</w:t>
      </w:r>
      <w:r w:rsidR="003619D3" w:rsidRPr="00E0002B">
        <w:t>ры понижения цены – переторжки.</w:t>
      </w:r>
    </w:p>
    <w:p w14:paraId="608EB05F" w14:textId="79A81BB1" w:rsidR="003619D3" w:rsidRPr="00E0002B" w:rsidRDefault="003619D3" w:rsidP="0075671A">
      <w:pPr>
        <w:autoSpaceDE w:val="0"/>
        <w:autoSpaceDN w:val="0"/>
        <w:adjustRightInd w:val="0"/>
        <w:ind w:firstLine="709"/>
        <w:jc w:val="both"/>
      </w:pPr>
      <w:r w:rsidRPr="00E0002B">
        <w:t xml:space="preserve">Форма и порядок проведения переторжки, сроки подачи новых заявок о подаче предложений в отношении каждого </w:t>
      </w:r>
      <w:r w:rsidR="00417E55" w:rsidRPr="00E0002B">
        <w:t>л</w:t>
      </w:r>
      <w:r w:rsidR="005E179F" w:rsidRPr="00E0002B">
        <w:t>ота 1</w:t>
      </w:r>
      <w:r w:rsidRPr="00E0002B">
        <w:t>, определенные Закупочной комиссией, указываются в письмах, приглашающих участников закупки на процедуру переторжки</w:t>
      </w:r>
      <w:r w:rsidR="005E179F" w:rsidRPr="00E0002B">
        <w:t>.</w:t>
      </w:r>
      <w:r w:rsidRPr="00E0002B">
        <w:t xml:space="preserve"> </w:t>
      </w:r>
    </w:p>
    <w:p w14:paraId="5D11200D" w14:textId="77777777" w:rsidR="003619D3" w:rsidRPr="00E0002B" w:rsidRDefault="003619D3" w:rsidP="0075671A">
      <w:pPr>
        <w:autoSpaceDE w:val="0"/>
        <w:autoSpaceDN w:val="0"/>
        <w:adjustRightInd w:val="0"/>
        <w:ind w:firstLine="709"/>
        <w:jc w:val="both"/>
      </w:pPr>
      <w:r w:rsidRPr="00E0002B">
        <w:t>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о подаче предложения.</w:t>
      </w:r>
    </w:p>
    <w:p w14:paraId="75077001" w14:textId="77777777" w:rsidR="005C007F" w:rsidRPr="00E0002B" w:rsidRDefault="00C42E3E" w:rsidP="001A18D0">
      <w:pPr>
        <w:pStyle w:val="a2"/>
        <w:numPr>
          <w:ilvl w:val="0"/>
          <w:numId w:val="8"/>
        </w:numPr>
        <w:tabs>
          <w:tab w:val="left" w:pos="1260"/>
        </w:tabs>
        <w:autoSpaceDE w:val="0"/>
        <w:autoSpaceDN w:val="0"/>
        <w:spacing w:before="60"/>
        <w:ind w:firstLine="720"/>
        <w:jc w:val="both"/>
        <w:rPr>
          <w:b/>
        </w:rPr>
      </w:pPr>
      <w:r w:rsidRPr="00E0002B">
        <w:rPr>
          <w:b/>
        </w:rPr>
        <w:t>Подведение итогов запроса цен. Выбор</w:t>
      </w:r>
      <w:r w:rsidR="005C007F" w:rsidRPr="00E0002B">
        <w:rPr>
          <w:b/>
        </w:rPr>
        <w:t xml:space="preserve"> победителя Запроса цен.</w:t>
      </w:r>
    </w:p>
    <w:p w14:paraId="3960DC09" w14:textId="38F6E277" w:rsidR="00DE1AEC" w:rsidRPr="00E0002B" w:rsidRDefault="00DE1AEC" w:rsidP="005B5AAA">
      <w:pPr>
        <w:pStyle w:val="a2"/>
        <w:numPr>
          <w:ilvl w:val="0"/>
          <w:numId w:val="0"/>
        </w:numPr>
        <w:tabs>
          <w:tab w:val="left" w:pos="1260"/>
        </w:tabs>
        <w:autoSpaceDE w:val="0"/>
        <w:autoSpaceDN w:val="0"/>
        <w:spacing w:before="60"/>
        <w:ind w:firstLine="709"/>
        <w:jc w:val="both"/>
      </w:pPr>
      <w:r w:rsidRPr="00E0002B">
        <w:t xml:space="preserve">Заказчик в срок до </w:t>
      </w:r>
      <w:r w:rsidR="00FA585D" w:rsidRPr="00E0002B">
        <w:t>«2</w:t>
      </w:r>
      <w:r w:rsidR="005009C7" w:rsidRPr="00E0002B">
        <w:t>1</w:t>
      </w:r>
      <w:r w:rsidR="00FA585D" w:rsidRPr="00E0002B">
        <w:t>» декабря 2020 г.</w:t>
      </w:r>
      <w:r w:rsidR="00485F8E" w:rsidRPr="00E0002B">
        <w:t xml:space="preserve"> </w:t>
      </w:r>
      <w:r w:rsidR="001A6E39" w:rsidRPr="00E0002B">
        <w:t>определит Победителей запроса цен</w:t>
      </w:r>
      <w:r w:rsidRPr="00E0002B">
        <w:t>. Единственным крит</w:t>
      </w:r>
      <w:r w:rsidR="001A6E39" w:rsidRPr="00E0002B">
        <w:t>ерием для определения Победителей</w:t>
      </w:r>
      <w:r w:rsidRPr="00E0002B">
        <w:t xml:space="preserve"> является наименьшая цена</w:t>
      </w:r>
      <w:r w:rsidR="00443E2A" w:rsidRPr="00E0002B">
        <w:t xml:space="preserve"> </w:t>
      </w:r>
      <w:r w:rsidRPr="00E0002B">
        <w:t>заявки</w:t>
      </w:r>
      <w:r w:rsidR="00443E2A" w:rsidRPr="00E0002B">
        <w:t>,</w:t>
      </w:r>
      <w:r w:rsidRPr="00E0002B">
        <w:t xml:space="preserve"> при усл</w:t>
      </w:r>
      <w:r w:rsidR="00813CAF" w:rsidRPr="00E0002B">
        <w:t>овии соответствия самой заявки,</w:t>
      </w:r>
      <w:r w:rsidRPr="00E0002B">
        <w:t xml:space="preserve"> предлагаемой продукции</w:t>
      </w:r>
      <w:r w:rsidR="00813CAF" w:rsidRPr="00E0002B">
        <w:t xml:space="preserve"> и Участника закупки</w:t>
      </w:r>
      <w:r w:rsidRPr="00E0002B">
        <w:t xml:space="preserve"> условиям</w:t>
      </w:r>
      <w:r w:rsidR="00813CAF" w:rsidRPr="00E0002B">
        <w:t xml:space="preserve"> и требованиям</w:t>
      </w:r>
      <w:r w:rsidRPr="00E0002B">
        <w:t xml:space="preserve"> настоя</w:t>
      </w:r>
      <w:r w:rsidR="00813CAF" w:rsidRPr="00E0002B">
        <w:t>щей Закупочной Документации</w:t>
      </w:r>
      <w:r w:rsidR="00C71ABC" w:rsidRPr="00E0002B">
        <w:t xml:space="preserve"> (Том 1 и Том 2)</w:t>
      </w:r>
      <w:r w:rsidR="00DB4368" w:rsidRPr="00E0002B">
        <w:t xml:space="preserve">, </w:t>
      </w:r>
      <w:r w:rsidR="005B5AAA" w:rsidRPr="00E0002B">
        <w:t>а так</w:t>
      </w:r>
      <w:r w:rsidR="00DB4368" w:rsidRPr="00E0002B">
        <w:t>же при предоставлении Участником закупки необходимого полного комплекта документов, запрашиваемых в настоящей Закупочной Документации.</w:t>
      </w:r>
    </w:p>
    <w:p w14:paraId="53E620E8" w14:textId="498661B2" w:rsidR="00C42E3E" w:rsidRPr="00E0002B" w:rsidRDefault="00C42E3E" w:rsidP="00C42E3E">
      <w:pPr>
        <w:pStyle w:val="a2"/>
        <w:numPr>
          <w:ilvl w:val="1"/>
          <w:numId w:val="8"/>
        </w:numPr>
        <w:tabs>
          <w:tab w:val="left" w:pos="1260"/>
        </w:tabs>
        <w:autoSpaceDE w:val="0"/>
        <w:autoSpaceDN w:val="0"/>
        <w:spacing w:before="60"/>
        <w:ind w:left="0" w:firstLine="709"/>
        <w:jc w:val="both"/>
      </w:pPr>
      <w:r w:rsidRPr="00E0002B">
        <w:t>По результатам оценки заявок о подаче предложений, представленных участниками закупки, в случ</w:t>
      </w:r>
      <w:r w:rsidR="005872BF" w:rsidRPr="00E0002B">
        <w:t>ае признания запроса цен</w:t>
      </w:r>
      <w:r w:rsidRPr="00E0002B">
        <w:t xml:space="preserve"> состоявшим</w:t>
      </w:r>
      <w:r w:rsidR="008C10BB" w:rsidRPr="00E0002B">
        <w:t>ся, Закупочная</w:t>
      </w:r>
      <w:r w:rsidRPr="00E0002B">
        <w:t xml:space="preserve"> комиссия определяе</w:t>
      </w:r>
      <w:r w:rsidR="00910618" w:rsidRPr="00E0002B">
        <w:t>т победителей</w:t>
      </w:r>
      <w:r w:rsidR="008C10BB" w:rsidRPr="00E0002B">
        <w:t xml:space="preserve"> З</w:t>
      </w:r>
      <w:r w:rsidR="005872BF" w:rsidRPr="00E0002B">
        <w:t>апроса цен</w:t>
      </w:r>
      <w:r w:rsidR="00C71ABC" w:rsidRPr="00E0002B">
        <w:t>.</w:t>
      </w:r>
    </w:p>
    <w:p w14:paraId="3E8943BE" w14:textId="247F46AE" w:rsidR="00C42E3E" w:rsidRPr="00E0002B" w:rsidRDefault="006D6E51" w:rsidP="00C42E3E">
      <w:pPr>
        <w:pStyle w:val="a2"/>
        <w:numPr>
          <w:ilvl w:val="1"/>
          <w:numId w:val="8"/>
        </w:numPr>
        <w:tabs>
          <w:tab w:val="left" w:pos="1260"/>
        </w:tabs>
        <w:autoSpaceDE w:val="0"/>
        <w:autoSpaceDN w:val="0"/>
        <w:spacing w:before="60"/>
        <w:ind w:left="0" w:firstLine="709"/>
        <w:jc w:val="both"/>
      </w:pPr>
      <w:r w:rsidRPr="00E0002B">
        <w:t>Победителями</w:t>
      </w:r>
      <w:r w:rsidR="005872BF" w:rsidRPr="00E0002B">
        <w:t xml:space="preserve"> З</w:t>
      </w:r>
      <w:r w:rsidR="00C42E3E" w:rsidRPr="00E0002B">
        <w:t xml:space="preserve">апроса </w:t>
      </w:r>
      <w:r w:rsidR="00995E5B" w:rsidRPr="00E0002B">
        <w:t>цен лоту</w:t>
      </w:r>
      <w:r w:rsidR="00C71ABC" w:rsidRPr="00E0002B">
        <w:t xml:space="preserve"> 1</w:t>
      </w:r>
      <w:r w:rsidRPr="00E0002B">
        <w:t xml:space="preserve"> в отдельности признаются</w:t>
      </w:r>
      <w:r w:rsidR="00C42E3E" w:rsidRPr="00E0002B">
        <w:t xml:space="preserve"> участник</w:t>
      </w:r>
      <w:r w:rsidRPr="00E0002B">
        <w:t>и закупки, представившие заявки</w:t>
      </w:r>
      <w:r w:rsidR="00C42E3E" w:rsidRPr="00E0002B">
        <w:t xml:space="preserve"> о подаче предложений</w:t>
      </w:r>
      <w:r w:rsidR="008B5C6C" w:rsidRPr="00E0002B">
        <w:t xml:space="preserve"> в отношении определенного лота</w:t>
      </w:r>
      <w:r w:rsidRPr="00E0002B">
        <w:t>, которые</w:t>
      </w:r>
      <w:r w:rsidR="00C42E3E" w:rsidRPr="00E0002B">
        <w:t xml:space="preserve"> решен</w:t>
      </w:r>
      <w:r w:rsidRPr="00E0002B">
        <w:t>ием Закупочной комиссии признаны</w:t>
      </w:r>
      <w:r w:rsidR="00C42E3E" w:rsidRPr="00E0002B">
        <w:t xml:space="preserve"> наилучшим</w:t>
      </w:r>
      <w:r w:rsidRPr="00E0002B">
        <w:t>и предложениями</w:t>
      </w:r>
      <w:r w:rsidR="00C42E3E" w:rsidRPr="00E0002B">
        <w:t xml:space="preserve"> по резул</w:t>
      </w:r>
      <w:r w:rsidRPr="00E0002B">
        <w:t>ьтатам оценочной стадии и заняли</w:t>
      </w:r>
      <w:r w:rsidR="00C42E3E" w:rsidRPr="00E0002B">
        <w:t xml:space="preserve"> первое</w:t>
      </w:r>
      <w:r w:rsidRPr="00E0002B">
        <w:t xml:space="preserve"> и второе места</w:t>
      </w:r>
      <w:r w:rsidR="00C42E3E" w:rsidRPr="00E0002B">
        <w:t xml:space="preserve"> в итоговой ранжировке</w:t>
      </w:r>
      <w:r w:rsidR="00E13FEF" w:rsidRPr="00E0002B">
        <w:t xml:space="preserve"> </w:t>
      </w:r>
      <w:r w:rsidR="00C42E3E" w:rsidRPr="00E0002B">
        <w:t xml:space="preserve">по степени предпочтительности. </w:t>
      </w:r>
    </w:p>
    <w:p w14:paraId="32F8933C" w14:textId="1899CAFB" w:rsidR="00C42E3E" w:rsidRPr="00E0002B" w:rsidRDefault="005872BF" w:rsidP="00C42E3E">
      <w:pPr>
        <w:pStyle w:val="a2"/>
        <w:numPr>
          <w:ilvl w:val="1"/>
          <w:numId w:val="8"/>
        </w:numPr>
        <w:tabs>
          <w:tab w:val="left" w:pos="1260"/>
        </w:tabs>
        <w:autoSpaceDE w:val="0"/>
        <w:autoSpaceDN w:val="0"/>
        <w:spacing w:before="60"/>
        <w:ind w:left="0" w:firstLine="709"/>
        <w:jc w:val="both"/>
      </w:pPr>
      <w:r w:rsidRPr="00E0002B">
        <w:t>По результатам З</w:t>
      </w:r>
      <w:r w:rsidR="00C42E3E" w:rsidRPr="00E0002B">
        <w:t xml:space="preserve">апроса </w:t>
      </w:r>
      <w:r w:rsidRPr="00E0002B">
        <w:t>цен</w:t>
      </w:r>
      <w:r w:rsidR="00C42E3E" w:rsidRPr="00E0002B">
        <w:t xml:space="preserve"> оформляется протокол заседания Закупочной</w:t>
      </w:r>
      <w:r w:rsidR="00240E73" w:rsidRPr="00E0002B">
        <w:t xml:space="preserve"> комиссии по подведению итогов З</w:t>
      </w:r>
      <w:r w:rsidR="00C42E3E" w:rsidRPr="00E0002B">
        <w:t xml:space="preserve">апроса </w:t>
      </w:r>
      <w:r w:rsidRPr="00E0002B">
        <w:t>цен</w:t>
      </w:r>
      <w:r w:rsidR="00C42E3E" w:rsidRPr="00E0002B">
        <w:t xml:space="preserve">. </w:t>
      </w:r>
    </w:p>
    <w:p w14:paraId="05353C04" w14:textId="0978DDAB" w:rsidR="00C42E3E" w:rsidRPr="00E0002B" w:rsidRDefault="00240E73" w:rsidP="00C42E3E">
      <w:pPr>
        <w:pStyle w:val="a2"/>
        <w:numPr>
          <w:ilvl w:val="0"/>
          <w:numId w:val="0"/>
        </w:numPr>
        <w:tabs>
          <w:tab w:val="left" w:pos="1260"/>
        </w:tabs>
        <w:autoSpaceDE w:val="0"/>
        <w:autoSpaceDN w:val="0"/>
        <w:spacing w:before="60"/>
        <w:ind w:firstLine="709"/>
        <w:jc w:val="both"/>
      </w:pPr>
      <w:r w:rsidRPr="00E0002B">
        <w:t>П</w:t>
      </w:r>
      <w:r w:rsidR="00C71ABC" w:rsidRPr="00E0002B">
        <w:t>ротокол</w:t>
      </w:r>
      <w:r w:rsidR="00C42E3E" w:rsidRPr="00E0002B">
        <w:t xml:space="preserve"> заседания Закупочной комиссии размещается на официальном сайте Общества.</w:t>
      </w:r>
    </w:p>
    <w:p w14:paraId="664C2969" w14:textId="3B3588C7" w:rsidR="008306C7" w:rsidRPr="00E0002B" w:rsidRDefault="008306C7" w:rsidP="005B5AAA">
      <w:pPr>
        <w:pStyle w:val="a2"/>
        <w:numPr>
          <w:ilvl w:val="1"/>
          <w:numId w:val="8"/>
        </w:numPr>
        <w:tabs>
          <w:tab w:val="left" w:pos="1260"/>
        </w:tabs>
        <w:autoSpaceDE w:val="0"/>
        <w:autoSpaceDN w:val="0"/>
        <w:spacing w:before="60"/>
        <w:ind w:left="0" w:firstLine="709"/>
        <w:jc w:val="both"/>
      </w:pPr>
      <w:r w:rsidRPr="00E0002B">
        <w:t>Закупочная комиссия проводит ранжирование заявок от Участников закупки</w:t>
      </w:r>
      <w:r w:rsidR="00C71ABC" w:rsidRPr="00E0002B">
        <w:t xml:space="preserve"> </w:t>
      </w:r>
      <w:r w:rsidRPr="00E0002B">
        <w:t>по ценовым критериям.</w:t>
      </w:r>
    </w:p>
    <w:p w14:paraId="12DD97AF" w14:textId="2D35D113" w:rsidR="00096B60" w:rsidRPr="00E0002B" w:rsidRDefault="008625A1" w:rsidP="005B5AAA">
      <w:pPr>
        <w:pStyle w:val="afc"/>
        <w:tabs>
          <w:tab w:val="left" w:pos="851"/>
        </w:tabs>
        <w:ind w:firstLine="567"/>
        <w:jc w:val="both"/>
      </w:pPr>
      <w:r w:rsidRPr="00E0002B">
        <w:t>На основании результатов оценки</w:t>
      </w:r>
      <w:r w:rsidR="008818C6" w:rsidRPr="00E0002B">
        <w:t xml:space="preserve"> (ранжирования)</w:t>
      </w:r>
      <w:r w:rsidRPr="00E0002B">
        <w:t xml:space="preserve"> заявок на участие в Запросе цен, Закупочной Комисс</w:t>
      </w:r>
      <w:r w:rsidR="008818C6" w:rsidRPr="00E0002B">
        <w:t>ией каждому Участнику закупки</w:t>
      </w:r>
      <w:r w:rsidR="005872BF" w:rsidRPr="00E0002B">
        <w:t xml:space="preserve">, подавшим предложение </w:t>
      </w:r>
      <w:r w:rsidRPr="00E0002B">
        <w:t>относительно других по мере увеличения цены Заявки</w:t>
      </w:r>
      <w:r w:rsidR="008818C6" w:rsidRPr="00E0002B">
        <w:t xml:space="preserve"> такого участника</w:t>
      </w:r>
      <w:r w:rsidRPr="00E0002B">
        <w:t xml:space="preserve"> присваивается </w:t>
      </w:r>
      <w:r w:rsidR="008818C6" w:rsidRPr="00E0002B">
        <w:t>место</w:t>
      </w:r>
      <w:r w:rsidRPr="00E0002B">
        <w:t xml:space="preserve">. </w:t>
      </w:r>
      <w:r w:rsidR="008818C6" w:rsidRPr="00E0002B">
        <w:t>Первое место</w:t>
      </w:r>
      <w:r w:rsidR="00C71ABC" w:rsidRPr="00E0002B">
        <w:t xml:space="preserve"> </w:t>
      </w:r>
      <w:r w:rsidRPr="00E0002B">
        <w:t>присваивается</w:t>
      </w:r>
      <w:r w:rsidR="008818C6" w:rsidRPr="00E0002B">
        <w:t xml:space="preserve"> Участнику закупки, который предложил наименьшую цену заявки</w:t>
      </w:r>
      <w:r w:rsidRPr="00E0002B">
        <w:t xml:space="preserve"> на участие в </w:t>
      </w:r>
      <w:r w:rsidR="008818C6" w:rsidRPr="00E0002B">
        <w:t>Запросе цен</w:t>
      </w:r>
      <w:r w:rsidR="005B5AAA" w:rsidRPr="00E0002B">
        <w:t xml:space="preserve"> из всех </w:t>
      </w:r>
      <w:r w:rsidR="004A4143" w:rsidRPr="00E0002B">
        <w:t>допущенных к рассмотрению заявок, соответствующим требованиям настоящей закупочной Документации.</w:t>
      </w:r>
    </w:p>
    <w:p w14:paraId="5A10D5B0" w14:textId="77777777" w:rsidR="008306C7" w:rsidRPr="00E0002B" w:rsidRDefault="00096B60" w:rsidP="00096B60">
      <w:pPr>
        <w:pStyle w:val="a"/>
        <w:rPr>
          <w:b/>
          <w:sz w:val="24"/>
          <w:szCs w:val="24"/>
        </w:rPr>
      </w:pPr>
      <w:r w:rsidRPr="00E0002B">
        <w:rPr>
          <w:b/>
          <w:sz w:val="24"/>
          <w:szCs w:val="24"/>
        </w:rPr>
        <w:lastRenderedPageBreak/>
        <w:t>Порядок Заключения Договора</w:t>
      </w:r>
      <w:r w:rsidR="00FE2F51" w:rsidRPr="00E0002B">
        <w:rPr>
          <w:b/>
          <w:sz w:val="24"/>
          <w:szCs w:val="24"/>
        </w:rPr>
        <w:t>.</w:t>
      </w:r>
    </w:p>
    <w:p w14:paraId="52E294DB" w14:textId="22849833" w:rsidR="008B5C6C" w:rsidRPr="00E0002B" w:rsidRDefault="008B5C6C" w:rsidP="008C10BB">
      <w:pPr>
        <w:pStyle w:val="afff"/>
        <w:numPr>
          <w:ilvl w:val="1"/>
          <w:numId w:val="8"/>
        </w:numPr>
        <w:ind w:left="0" w:firstLine="567"/>
        <w:jc w:val="both"/>
        <w:rPr>
          <w:rFonts w:ascii="Times New Roman" w:hAnsi="Times New Roman"/>
          <w:sz w:val="24"/>
          <w:szCs w:val="24"/>
        </w:rPr>
      </w:pPr>
      <w:bookmarkStart w:id="12" w:name="_Ref317255645"/>
      <w:r w:rsidRPr="00E0002B">
        <w:rPr>
          <w:rFonts w:ascii="Times New Roman" w:hAnsi="Times New Roman"/>
          <w:sz w:val="24"/>
          <w:szCs w:val="24"/>
        </w:rPr>
        <w:t xml:space="preserve">Заказчик в течение 3 (трех) рабочих дней со дня подписания протокола заседания Закупочной комиссии по подведению итогов запроса </w:t>
      </w:r>
      <w:r w:rsidR="008C10BB" w:rsidRPr="00E0002B">
        <w:rPr>
          <w:rFonts w:ascii="Times New Roman" w:hAnsi="Times New Roman"/>
          <w:sz w:val="24"/>
          <w:szCs w:val="24"/>
        </w:rPr>
        <w:t>цен</w:t>
      </w:r>
      <w:r w:rsidRPr="00E0002B">
        <w:rPr>
          <w:rFonts w:ascii="Times New Roman" w:hAnsi="Times New Roman"/>
          <w:sz w:val="24"/>
          <w:szCs w:val="24"/>
        </w:rPr>
        <w:t xml:space="preserve"> передает победителю запроса </w:t>
      </w:r>
      <w:r w:rsidR="008C10BB" w:rsidRPr="00E0002B">
        <w:rPr>
          <w:rFonts w:ascii="Times New Roman" w:hAnsi="Times New Roman"/>
          <w:sz w:val="24"/>
          <w:szCs w:val="24"/>
        </w:rPr>
        <w:t>цен</w:t>
      </w:r>
      <w:r w:rsidRPr="00E0002B">
        <w:rPr>
          <w:rFonts w:ascii="Times New Roman" w:hAnsi="Times New Roman"/>
          <w:sz w:val="24"/>
          <w:szCs w:val="24"/>
        </w:rPr>
        <w:t xml:space="preserve"> проект договора, который составляется путе</w:t>
      </w:r>
      <w:r w:rsidR="00E276DA" w:rsidRPr="00E0002B">
        <w:rPr>
          <w:rFonts w:ascii="Times New Roman" w:hAnsi="Times New Roman"/>
          <w:sz w:val="24"/>
          <w:szCs w:val="24"/>
        </w:rPr>
        <w:t>м включения условий исполнения Д</w:t>
      </w:r>
      <w:r w:rsidRPr="00E0002B">
        <w:rPr>
          <w:rFonts w:ascii="Times New Roman" w:hAnsi="Times New Roman"/>
          <w:sz w:val="24"/>
          <w:szCs w:val="24"/>
        </w:rPr>
        <w:t>ого</w:t>
      </w:r>
      <w:r w:rsidR="008C10BB" w:rsidRPr="00E0002B">
        <w:rPr>
          <w:rFonts w:ascii="Times New Roman" w:hAnsi="Times New Roman"/>
          <w:sz w:val="24"/>
          <w:szCs w:val="24"/>
        </w:rPr>
        <w:t>вора, предложенных победителем З</w:t>
      </w:r>
      <w:r w:rsidRPr="00E0002B">
        <w:rPr>
          <w:rFonts w:ascii="Times New Roman" w:hAnsi="Times New Roman"/>
          <w:sz w:val="24"/>
          <w:szCs w:val="24"/>
        </w:rPr>
        <w:t xml:space="preserve">апроса </w:t>
      </w:r>
      <w:r w:rsidR="008C10BB" w:rsidRPr="00E0002B">
        <w:rPr>
          <w:rFonts w:ascii="Times New Roman" w:hAnsi="Times New Roman"/>
          <w:sz w:val="24"/>
          <w:szCs w:val="24"/>
        </w:rPr>
        <w:t>цен</w:t>
      </w:r>
      <w:r w:rsidRPr="00E0002B">
        <w:rPr>
          <w:rFonts w:ascii="Times New Roman" w:hAnsi="Times New Roman"/>
          <w:sz w:val="24"/>
          <w:szCs w:val="24"/>
        </w:rPr>
        <w:t xml:space="preserve"> по данному лоту в заявке о подаче Предложений, в</w:t>
      </w:r>
      <w:r w:rsidRPr="00E0002B">
        <w:rPr>
          <w:rFonts w:ascii="Times New Roman" w:hAnsi="Times New Roman"/>
          <w:sz w:val="24"/>
          <w:szCs w:val="24"/>
          <w:lang w:val="en-US"/>
        </w:rPr>
        <w:t> </w:t>
      </w:r>
      <w:r w:rsidRPr="00E0002B">
        <w:rPr>
          <w:rFonts w:ascii="Times New Roman" w:hAnsi="Times New Roman"/>
          <w:sz w:val="24"/>
          <w:szCs w:val="24"/>
        </w:rPr>
        <w:t xml:space="preserve">проект договора, прилагаемый к закупочной документации. </w:t>
      </w:r>
      <w:bookmarkEnd w:id="12"/>
    </w:p>
    <w:p w14:paraId="5975802E" w14:textId="6D6F8ED9" w:rsidR="00B57AE7" w:rsidRPr="00E0002B" w:rsidRDefault="00B57AE7" w:rsidP="008C10BB">
      <w:pPr>
        <w:pStyle w:val="afff"/>
        <w:numPr>
          <w:ilvl w:val="1"/>
          <w:numId w:val="8"/>
        </w:numPr>
        <w:ind w:left="0" w:firstLine="567"/>
        <w:jc w:val="both"/>
        <w:rPr>
          <w:rFonts w:ascii="Times New Roman" w:hAnsi="Times New Roman"/>
          <w:bCs/>
          <w:sz w:val="24"/>
          <w:szCs w:val="24"/>
          <w:lang w:eastAsia="ru-RU"/>
        </w:rPr>
      </w:pPr>
      <w:r w:rsidRPr="00E0002B">
        <w:rPr>
          <w:rFonts w:ascii="Times New Roman" w:hAnsi="Times New Roman"/>
          <w:bCs/>
          <w:sz w:val="24"/>
          <w:szCs w:val="24"/>
          <w:lang w:eastAsia="ru-RU"/>
        </w:rPr>
        <w:t>В течение</w:t>
      </w:r>
      <w:r w:rsidR="00596001" w:rsidRPr="00E0002B">
        <w:rPr>
          <w:rFonts w:ascii="Times New Roman" w:hAnsi="Times New Roman"/>
          <w:bCs/>
          <w:sz w:val="24"/>
          <w:szCs w:val="24"/>
          <w:lang w:eastAsia="ru-RU"/>
        </w:rPr>
        <w:t xml:space="preserve"> </w:t>
      </w:r>
      <w:r w:rsidR="0052563F" w:rsidRPr="00E0002B">
        <w:rPr>
          <w:rFonts w:ascii="Times New Roman" w:hAnsi="Times New Roman"/>
          <w:bCs/>
          <w:sz w:val="24"/>
          <w:szCs w:val="24"/>
          <w:lang w:eastAsia="ru-RU"/>
        </w:rPr>
        <w:t>5 (пяти</w:t>
      </w:r>
      <w:r w:rsidRPr="00E0002B">
        <w:rPr>
          <w:rFonts w:ascii="Times New Roman" w:hAnsi="Times New Roman"/>
          <w:bCs/>
          <w:sz w:val="24"/>
          <w:szCs w:val="24"/>
          <w:lang w:eastAsia="ru-RU"/>
        </w:rPr>
        <w:t>) календарных дней после определения Закупочной к</w:t>
      </w:r>
      <w:r w:rsidR="00C71ABC" w:rsidRPr="00E0002B">
        <w:rPr>
          <w:rFonts w:ascii="Times New Roman" w:hAnsi="Times New Roman"/>
          <w:bCs/>
          <w:sz w:val="24"/>
          <w:szCs w:val="24"/>
          <w:lang w:eastAsia="ru-RU"/>
        </w:rPr>
        <w:t>омиссией Победителей</w:t>
      </w:r>
      <w:r w:rsidRPr="00E0002B">
        <w:rPr>
          <w:rFonts w:ascii="Times New Roman" w:hAnsi="Times New Roman"/>
          <w:bCs/>
          <w:sz w:val="24"/>
          <w:szCs w:val="24"/>
          <w:lang w:eastAsia="ru-RU"/>
        </w:rPr>
        <w:t>, -  Заказчик отдельным письмом (далее по тексту- Уведомление) в адрес Победителя направляет список Субподрядчиков, с которыми Победитель запроса цен должен заключить</w:t>
      </w:r>
      <w:r w:rsidR="00CC4ABF" w:rsidRPr="00E0002B">
        <w:rPr>
          <w:rFonts w:ascii="Times New Roman" w:hAnsi="Times New Roman"/>
          <w:bCs/>
          <w:sz w:val="24"/>
          <w:szCs w:val="24"/>
          <w:lang w:eastAsia="ru-RU"/>
        </w:rPr>
        <w:t xml:space="preserve"> трехсторонний</w:t>
      </w:r>
      <w:r w:rsidRPr="00E0002B">
        <w:rPr>
          <w:rFonts w:ascii="Times New Roman" w:hAnsi="Times New Roman"/>
          <w:bCs/>
          <w:sz w:val="24"/>
          <w:szCs w:val="24"/>
          <w:lang w:eastAsia="ru-RU"/>
        </w:rPr>
        <w:t xml:space="preserve"> договор (Приложение № 1 к Тому 1 «Общая и коммерческая часть») по итогам запроса цен и на условиях настоящей Закупочной документации. </w:t>
      </w:r>
    </w:p>
    <w:p w14:paraId="0BC350C3" w14:textId="77777777" w:rsidR="00B57AE7" w:rsidRPr="00E0002B" w:rsidRDefault="00B57AE7" w:rsidP="008C10BB">
      <w:pPr>
        <w:pStyle w:val="afff"/>
        <w:numPr>
          <w:ilvl w:val="1"/>
          <w:numId w:val="8"/>
        </w:numPr>
        <w:ind w:left="0" w:firstLine="567"/>
        <w:rPr>
          <w:rFonts w:ascii="Times New Roman" w:hAnsi="Times New Roman"/>
          <w:bCs/>
          <w:sz w:val="24"/>
          <w:szCs w:val="24"/>
          <w:lang w:eastAsia="ru-RU"/>
        </w:rPr>
      </w:pPr>
      <w:r w:rsidRPr="00E0002B">
        <w:rPr>
          <w:rFonts w:ascii="Times New Roman" w:hAnsi="Times New Roman"/>
          <w:bCs/>
          <w:sz w:val="24"/>
          <w:szCs w:val="24"/>
          <w:lang w:eastAsia="ru-RU"/>
        </w:rPr>
        <w:t xml:space="preserve">Трехсторонний Договор заключается между Заказчиком, Поставщиком и Субподрядчиком. </w:t>
      </w:r>
    </w:p>
    <w:p w14:paraId="50584603" w14:textId="77777777" w:rsidR="00685D80" w:rsidRPr="00E0002B" w:rsidRDefault="00685D80" w:rsidP="00374CE9">
      <w:pPr>
        <w:pStyle w:val="afff"/>
        <w:numPr>
          <w:ilvl w:val="1"/>
          <w:numId w:val="8"/>
        </w:numPr>
        <w:ind w:left="0" w:firstLine="567"/>
        <w:jc w:val="both"/>
        <w:rPr>
          <w:rFonts w:ascii="Times New Roman" w:hAnsi="Times New Roman"/>
          <w:bCs/>
          <w:sz w:val="24"/>
          <w:szCs w:val="24"/>
          <w:lang w:eastAsia="ru-RU"/>
        </w:rPr>
      </w:pPr>
      <w:r w:rsidRPr="00E0002B">
        <w:rPr>
          <w:rFonts w:ascii="Times New Roman" w:hAnsi="Times New Roman"/>
          <w:bCs/>
          <w:sz w:val="24"/>
          <w:szCs w:val="24"/>
          <w:lang w:eastAsia="ru-RU"/>
        </w:rPr>
        <w:t>Данный список</w:t>
      </w:r>
      <w:r w:rsidR="00B01134" w:rsidRPr="00E0002B">
        <w:rPr>
          <w:rFonts w:ascii="Times New Roman" w:hAnsi="Times New Roman"/>
          <w:bCs/>
          <w:sz w:val="24"/>
          <w:szCs w:val="24"/>
          <w:lang w:eastAsia="ru-RU"/>
        </w:rPr>
        <w:t xml:space="preserve"> Субподрядчиков </w:t>
      </w:r>
      <w:r w:rsidR="00366159" w:rsidRPr="00E0002B">
        <w:rPr>
          <w:rFonts w:ascii="Times New Roman" w:hAnsi="Times New Roman"/>
          <w:bCs/>
          <w:sz w:val="24"/>
          <w:szCs w:val="24"/>
          <w:lang w:eastAsia="ru-RU"/>
        </w:rPr>
        <w:t>не является конечным</w:t>
      </w:r>
      <w:r w:rsidRPr="00E0002B">
        <w:rPr>
          <w:rFonts w:ascii="Times New Roman" w:hAnsi="Times New Roman"/>
          <w:bCs/>
          <w:sz w:val="24"/>
          <w:szCs w:val="24"/>
          <w:lang w:eastAsia="ru-RU"/>
        </w:rPr>
        <w:t xml:space="preserve"> </w:t>
      </w:r>
      <w:r w:rsidR="00366159" w:rsidRPr="00E0002B">
        <w:rPr>
          <w:rFonts w:ascii="Times New Roman" w:hAnsi="Times New Roman"/>
          <w:bCs/>
          <w:sz w:val="24"/>
          <w:szCs w:val="24"/>
          <w:lang w:eastAsia="ru-RU"/>
        </w:rPr>
        <w:t>и может</w:t>
      </w:r>
      <w:r w:rsidRPr="00E0002B">
        <w:rPr>
          <w:rFonts w:ascii="Times New Roman" w:hAnsi="Times New Roman"/>
          <w:bCs/>
          <w:sz w:val="24"/>
          <w:szCs w:val="24"/>
          <w:lang w:eastAsia="ru-RU"/>
        </w:rPr>
        <w:t xml:space="preserve"> быть изменен на усмотрение Заказчика.</w:t>
      </w:r>
    </w:p>
    <w:p w14:paraId="6582BDA0" w14:textId="391DDAA2" w:rsidR="005B5AAA" w:rsidRPr="00E0002B" w:rsidRDefault="00C71ABC" w:rsidP="005B5AAA">
      <w:pPr>
        <w:pStyle w:val="afff"/>
        <w:numPr>
          <w:ilvl w:val="1"/>
          <w:numId w:val="8"/>
        </w:numPr>
        <w:ind w:left="0" w:firstLine="567"/>
        <w:jc w:val="both"/>
        <w:rPr>
          <w:rFonts w:ascii="Times New Roman" w:hAnsi="Times New Roman"/>
          <w:bCs/>
          <w:sz w:val="24"/>
          <w:szCs w:val="24"/>
          <w:lang w:eastAsia="ru-RU"/>
        </w:rPr>
      </w:pPr>
      <w:r w:rsidRPr="00E0002B">
        <w:rPr>
          <w:rFonts w:ascii="Times New Roman" w:hAnsi="Times New Roman"/>
          <w:bCs/>
          <w:sz w:val="24"/>
          <w:szCs w:val="24"/>
          <w:lang w:eastAsia="ru-RU"/>
        </w:rPr>
        <w:t>Договор</w:t>
      </w:r>
      <w:r w:rsidR="00E276DA" w:rsidRPr="00E0002B">
        <w:rPr>
          <w:rFonts w:ascii="Times New Roman" w:hAnsi="Times New Roman"/>
          <w:bCs/>
          <w:sz w:val="24"/>
          <w:szCs w:val="24"/>
          <w:lang w:eastAsia="ru-RU"/>
        </w:rPr>
        <w:t xml:space="preserve"> в отношении </w:t>
      </w:r>
      <w:r w:rsidRPr="00E0002B">
        <w:rPr>
          <w:rFonts w:ascii="Times New Roman" w:hAnsi="Times New Roman"/>
          <w:bCs/>
          <w:sz w:val="24"/>
          <w:szCs w:val="24"/>
          <w:lang w:eastAsia="ru-RU"/>
        </w:rPr>
        <w:t>лота 1 заключаются с Участником</w:t>
      </w:r>
      <w:r w:rsidR="005B5AAA" w:rsidRPr="00E0002B">
        <w:rPr>
          <w:rFonts w:ascii="Times New Roman" w:hAnsi="Times New Roman"/>
          <w:bCs/>
          <w:sz w:val="24"/>
          <w:szCs w:val="24"/>
          <w:lang w:eastAsia="ru-RU"/>
        </w:rPr>
        <w:t xml:space="preserve"> закупки, п</w:t>
      </w:r>
      <w:r w:rsidRPr="00E0002B">
        <w:rPr>
          <w:rFonts w:ascii="Times New Roman" w:hAnsi="Times New Roman"/>
          <w:bCs/>
          <w:sz w:val="24"/>
          <w:szCs w:val="24"/>
          <w:lang w:eastAsia="ru-RU"/>
        </w:rPr>
        <w:t>олучившим первое место</w:t>
      </w:r>
      <w:r w:rsidR="00E276DA" w:rsidRPr="00E0002B">
        <w:rPr>
          <w:rFonts w:ascii="Times New Roman" w:hAnsi="Times New Roman"/>
          <w:bCs/>
          <w:sz w:val="24"/>
          <w:szCs w:val="24"/>
          <w:lang w:eastAsia="ru-RU"/>
        </w:rPr>
        <w:t xml:space="preserve"> </w:t>
      </w:r>
      <w:r w:rsidRPr="00E0002B">
        <w:rPr>
          <w:rFonts w:ascii="Times New Roman" w:hAnsi="Times New Roman"/>
          <w:bCs/>
          <w:sz w:val="24"/>
          <w:szCs w:val="24"/>
          <w:lang w:eastAsia="ru-RU"/>
        </w:rPr>
        <w:t>на 100 % (сто процентов) объема Продукции, указанный в спецификации (Приложение № 2 к Тому 1 «Общая и коммерческая часть»).</w:t>
      </w:r>
    </w:p>
    <w:bookmarkEnd w:id="5"/>
    <w:p w14:paraId="2CA2F64A" w14:textId="77777777" w:rsidR="00EB2CAC" w:rsidRPr="00E0002B" w:rsidRDefault="00EB2CAC" w:rsidP="00A30C9F">
      <w:pPr>
        <w:pStyle w:val="a"/>
        <w:ind w:firstLine="709"/>
        <w:rPr>
          <w:b/>
          <w:bCs w:val="0"/>
          <w:sz w:val="24"/>
          <w:szCs w:val="24"/>
        </w:rPr>
      </w:pPr>
      <w:r w:rsidRPr="00E0002B">
        <w:rPr>
          <w:b/>
          <w:bCs w:val="0"/>
          <w:sz w:val="24"/>
          <w:szCs w:val="24"/>
        </w:rPr>
        <w:t>Правовой статус документов</w:t>
      </w:r>
    </w:p>
    <w:p w14:paraId="02CF33FA"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 xml:space="preserve">Данная процедура запроса </w:t>
      </w:r>
      <w:r w:rsidR="00A30C9F" w:rsidRPr="00E0002B">
        <w:rPr>
          <w:bCs w:val="0"/>
          <w:sz w:val="24"/>
          <w:szCs w:val="24"/>
        </w:rPr>
        <w:t>цен</w:t>
      </w:r>
      <w:r w:rsidRPr="00E0002B">
        <w:rPr>
          <w:bCs w:val="0"/>
          <w:sz w:val="24"/>
          <w:szCs w:val="24"/>
        </w:rPr>
        <w:t xml:space="preserve"> проводится в соответствии Положение</w:t>
      </w:r>
      <w:r w:rsidR="00CC4ABF" w:rsidRPr="00E0002B">
        <w:rPr>
          <w:bCs w:val="0"/>
          <w:sz w:val="24"/>
          <w:szCs w:val="24"/>
        </w:rPr>
        <w:t>м</w:t>
      </w:r>
      <w:r w:rsidRPr="00E0002B">
        <w:rPr>
          <w:bCs w:val="0"/>
          <w:sz w:val="24"/>
          <w:szCs w:val="24"/>
        </w:rPr>
        <w:t xml:space="preserve"> о закупке товаров, работ, услуг для нужд ООО «ТПИ (далее - Положение), утвержденного Приказом Генерального дире</w:t>
      </w:r>
      <w:r w:rsidR="00283003" w:rsidRPr="00E0002B">
        <w:rPr>
          <w:bCs w:val="0"/>
          <w:sz w:val="24"/>
          <w:szCs w:val="24"/>
        </w:rPr>
        <w:t xml:space="preserve">ктора </w:t>
      </w:r>
      <w:r w:rsidR="001D6DEB" w:rsidRPr="00E0002B">
        <w:rPr>
          <w:bCs w:val="0"/>
          <w:sz w:val="24"/>
          <w:szCs w:val="24"/>
        </w:rPr>
        <w:t>ООО «ТПИ» от</w:t>
      </w:r>
      <w:r w:rsidR="00283003" w:rsidRPr="00E0002B">
        <w:rPr>
          <w:bCs w:val="0"/>
          <w:sz w:val="24"/>
          <w:szCs w:val="24"/>
        </w:rPr>
        <w:t xml:space="preserve"> 19 февраля 2016г. № 1902/1</w:t>
      </w:r>
    </w:p>
    <w:p w14:paraId="6209AF0C" w14:textId="77777777" w:rsidR="00EB2CAC" w:rsidRPr="00E0002B" w:rsidRDefault="00A12A43" w:rsidP="00F23813">
      <w:pPr>
        <w:pStyle w:val="a"/>
        <w:numPr>
          <w:ilvl w:val="1"/>
          <w:numId w:val="8"/>
        </w:numPr>
        <w:spacing w:line="240" w:lineRule="atLeast"/>
        <w:ind w:left="0" w:firstLine="709"/>
        <w:rPr>
          <w:bCs w:val="0"/>
          <w:sz w:val="24"/>
          <w:szCs w:val="24"/>
        </w:rPr>
      </w:pPr>
      <w:r w:rsidRPr="00E0002B">
        <w:rPr>
          <w:bCs w:val="0"/>
          <w:sz w:val="24"/>
          <w:szCs w:val="24"/>
        </w:rPr>
        <w:t>Данная п</w:t>
      </w:r>
      <w:r w:rsidR="00EB2CAC" w:rsidRPr="00E0002B">
        <w:rPr>
          <w:bCs w:val="0"/>
          <w:sz w:val="24"/>
          <w:szCs w:val="24"/>
        </w:rPr>
        <w:t xml:space="preserve">роцедура запроса </w:t>
      </w:r>
      <w:r w:rsidR="00A30C9F" w:rsidRPr="00E0002B">
        <w:rPr>
          <w:bCs w:val="0"/>
          <w:sz w:val="24"/>
          <w:szCs w:val="24"/>
        </w:rPr>
        <w:t>цен</w:t>
      </w:r>
      <w:r w:rsidR="00EB2CAC" w:rsidRPr="00E0002B">
        <w:rPr>
          <w:bCs w:val="0"/>
          <w:sz w:val="24"/>
          <w:szCs w:val="24"/>
        </w:rPr>
        <w:t xml:space="preserve"> не является торгами по законодательству Российской Федерации, и ее проведение не регулируется статьями 447-449 части первой Гражданского кодекса Российской Феде</w:t>
      </w:r>
      <w:r w:rsidR="00302FBA" w:rsidRPr="00E0002B">
        <w:rPr>
          <w:bCs w:val="0"/>
          <w:sz w:val="24"/>
          <w:szCs w:val="24"/>
        </w:rPr>
        <w:t>рации. Данная п</w:t>
      </w:r>
      <w:r w:rsidR="00EB2CAC" w:rsidRPr="00E0002B">
        <w:rPr>
          <w:bCs w:val="0"/>
          <w:sz w:val="24"/>
          <w:szCs w:val="24"/>
        </w:rPr>
        <w:t xml:space="preserve">роцедура запроса </w:t>
      </w:r>
      <w:r w:rsidR="00A30C9F" w:rsidRPr="00E0002B">
        <w:rPr>
          <w:bCs w:val="0"/>
          <w:sz w:val="24"/>
          <w:szCs w:val="24"/>
        </w:rPr>
        <w:t>цен</w:t>
      </w:r>
      <w:r w:rsidR="00EB2CAC" w:rsidRPr="00E0002B">
        <w:rPr>
          <w:bCs w:val="0"/>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A30C9F" w:rsidRPr="00E0002B">
        <w:rPr>
          <w:bCs w:val="0"/>
          <w:sz w:val="24"/>
          <w:szCs w:val="24"/>
        </w:rPr>
        <w:t>цен</w:t>
      </w:r>
      <w:r w:rsidR="00EB2CAC" w:rsidRPr="00E0002B">
        <w:rPr>
          <w:bCs w:val="0"/>
          <w:sz w:val="24"/>
          <w:szCs w:val="24"/>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w:t>
      </w:r>
      <w:r w:rsidR="00A30C9F" w:rsidRPr="00E0002B">
        <w:rPr>
          <w:bCs w:val="0"/>
          <w:sz w:val="24"/>
          <w:szCs w:val="24"/>
        </w:rPr>
        <w:t>цен</w:t>
      </w:r>
      <w:r w:rsidR="00EB2CAC" w:rsidRPr="00E0002B">
        <w:rPr>
          <w:bCs w:val="0"/>
          <w:sz w:val="24"/>
          <w:szCs w:val="24"/>
        </w:rPr>
        <w:t xml:space="preserve"> или иным его участником.</w:t>
      </w:r>
    </w:p>
    <w:p w14:paraId="288D462A"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 xml:space="preserve">Во всем, что не урегулировано уведомлением о проведении запроса </w:t>
      </w:r>
      <w:r w:rsidR="00A30C9F" w:rsidRPr="00E0002B">
        <w:rPr>
          <w:bCs w:val="0"/>
          <w:sz w:val="24"/>
          <w:szCs w:val="24"/>
        </w:rPr>
        <w:t>цен</w:t>
      </w:r>
      <w:r w:rsidRPr="00E0002B">
        <w:rPr>
          <w:bCs w:val="0"/>
          <w:sz w:val="24"/>
          <w:szCs w:val="24"/>
        </w:rPr>
        <w:t xml:space="preserve"> и настоящей закупочной документацией, стороны руководствуются Гражданским кодексом Российской Федерации.</w:t>
      </w:r>
    </w:p>
    <w:p w14:paraId="4EC98BD4"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 xml:space="preserve">Если в отношении сторон договора, заключаемого по результатам запроса </w:t>
      </w:r>
      <w:r w:rsidR="00A30C9F" w:rsidRPr="00E0002B">
        <w:rPr>
          <w:bCs w:val="0"/>
          <w:sz w:val="24"/>
          <w:szCs w:val="24"/>
        </w:rPr>
        <w:t>цен</w:t>
      </w:r>
      <w:r w:rsidRPr="00E0002B">
        <w:rPr>
          <w:bCs w:val="0"/>
          <w:sz w:val="24"/>
          <w:szCs w:val="24"/>
        </w:rPr>
        <w:t xml:space="preserve">,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и заявка о подаче предложений победителя запроса </w:t>
      </w:r>
      <w:r w:rsidR="00A30C9F" w:rsidRPr="00E0002B">
        <w:rPr>
          <w:bCs w:val="0"/>
          <w:sz w:val="24"/>
          <w:szCs w:val="24"/>
        </w:rPr>
        <w:t>цен</w:t>
      </w:r>
      <w:r w:rsidRPr="00E0002B">
        <w:rPr>
          <w:bCs w:val="0"/>
          <w:sz w:val="24"/>
          <w:szCs w:val="24"/>
        </w:rPr>
        <w:t xml:space="preserve"> будут считаться приоритетными по отношению к диспозитивным нормам указанных документов.</w:t>
      </w:r>
    </w:p>
    <w:p w14:paraId="646867D1" w14:textId="77777777" w:rsidR="00BF7B6A" w:rsidRPr="00E0002B" w:rsidRDefault="00BF7B6A" w:rsidP="00BF7B6A">
      <w:pPr>
        <w:pStyle w:val="a"/>
        <w:numPr>
          <w:ilvl w:val="0"/>
          <w:numId w:val="0"/>
        </w:numPr>
        <w:spacing w:line="240" w:lineRule="atLeast"/>
        <w:ind w:left="709"/>
        <w:rPr>
          <w:bCs w:val="0"/>
          <w:sz w:val="24"/>
          <w:szCs w:val="24"/>
        </w:rPr>
      </w:pPr>
    </w:p>
    <w:p w14:paraId="2506244D" w14:textId="77777777" w:rsidR="00EB2CAC" w:rsidRPr="00E0002B" w:rsidRDefault="00EB2CAC" w:rsidP="00F23813">
      <w:pPr>
        <w:pStyle w:val="a"/>
        <w:spacing w:line="240" w:lineRule="atLeast"/>
        <w:ind w:firstLine="709"/>
        <w:rPr>
          <w:b/>
          <w:bCs w:val="0"/>
          <w:sz w:val="24"/>
          <w:szCs w:val="24"/>
        </w:rPr>
      </w:pPr>
      <w:r w:rsidRPr="00E0002B">
        <w:rPr>
          <w:b/>
          <w:bCs w:val="0"/>
          <w:sz w:val="24"/>
          <w:szCs w:val="24"/>
        </w:rPr>
        <w:t xml:space="preserve">Затраты на участие в запросе </w:t>
      </w:r>
      <w:r w:rsidR="00A30C9F" w:rsidRPr="00E0002B">
        <w:rPr>
          <w:b/>
          <w:bCs w:val="0"/>
          <w:sz w:val="24"/>
          <w:szCs w:val="24"/>
        </w:rPr>
        <w:t>цен</w:t>
      </w:r>
    </w:p>
    <w:p w14:paraId="77AB611B"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 xml:space="preserve">Участник закупки (претендент) несет все расходы, связанные с участием в запросе </w:t>
      </w:r>
      <w:r w:rsidR="00A30C9F" w:rsidRPr="00E0002B">
        <w:rPr>
          <w:bCs w:val="0"/>
          <w:sz w:val="24"/>
          <w:szCs w:val="24"/>
        </w:rPr>
        <w:t>цен</w:t>
      </w:r>
      <w:r w:rsidRPr="00E0002B">
        <w:rPr>
          <w:bCs w:val="0"/>
          <w:sz w:val="24"/>
          <w:szCs w:val="24"/>
        </w:rPr>
        <w:t xml:space="preserve">, с подготовкой и предоставлением заявки о подаче предложения в отношении лота, иной документации, а Заказчик не имеет обязательств по этим расходам независимо от итогов запроса </w:t>
      </w:r>
      <w:r w:rsidR="00A30C9F" w:rsidRPr="00E0002B">
        <w:rPr>
          <w:bCs w:val="0"/>
          <w:sz w:val="24"/>
          <w:szCs w:val="24"/>
        </w:rPr>
        <w:t>цен</w:t>
      </w:r>
      <w:r w:rsidRPr="00E0002B">
        <w:rPr>
          <w:bCs w:val="0"/>
          <w:sz w:val="24"/>
          <w:szCs w:val="24"/>
        </w:rPr>
        <w:t>, а также оснований их завершения.</w:t>
      </w:r>
    </w:p>
    <w:p w14:paraId="04B93F6D"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 xml:space="preserve">Участники закупки (претендент) не вправе требовать компенсацию упущенной выгоды по результатам проведения запроса </w:t>
      </w:r>
      <w:r w:rsidR="00A30C9F" w:rsidRPr="00E0002B">
        <w:rPr>
          <w:bCs w:val="0"/>
          <w:sz w:val="24"/>
          <w:szCs w:val="24"/>
        </w:rPr>
        <w:t>цен</w:t>
      </w:r>
      <w:r w:rsidRPr="00E0002B">
        <w:rPr>
          <w:bCs w:val="0"/>
          <w:sz w:val="24"/>
          <w:szCs w:val="24"/>
        </w:rPr>
        <w:t>.</w:t>
      </w:r>
    </w:p>
    <w:p w14:paraId="51C2DA64" w14:textId="77777777" w:rsidR="00EB2CAC" w:rsidRPr="00E0002B" w:rsidRDefault="00EB2CAC" w:rsidP="00F23813">
      <w:pPr>
        <w:pStyle w:val="a"/>
        <w:spacing w:line="240" w:lineRule="atLeast"/>
        <w:ind w:firstLine="709"/>
        <w:rPr>
          <w:b/>
          <w:bCs w:val="0"/>
          <w:sz w:val="24"/>
          <w:szCs w:val="24"/>
        </w:rPr>
      </w:pPr>
      <w:r w:rsidRPr="00E0002B">
        <w:rPr>
          <w:b/>
          <w:bCs w:val="0"/>
          <w:sz w:val="24"/>
          <w:szCs w:val="24"/>
        </w:rPr>
        <w:lastRenderedPageBreak/>
        <w:t xml:space="preserve">Отказ от проведения запроса </w:t>
      </w:r>
      <w:r w:rsidR="00A30C9F" w:rsidRPr="00E0002B">
        <w:rPr>
          <w:b/>
          <w:bCs w:val="0"/>
          <w:sz w:val="24"/>
          <w:szCs w:val="24"/>
        </w:rPr>
        <w:t>цен</w:t>
      </w:r>
      <w:r w:rsidRPr="00E0002B">
        <w:rPr>
          <w:b/>
          <w:bCs w:val="0"/>
          <w:sz w:val="24"/>
          <w:szCs w:val="24"/>
        </w:rPr>
        <w:t xml:space="preserve"> или любого лота запроса </w:t>
      </w:r>
      <w:r w:rsidR="00A30C9F" w:rsidRPr="00E0002B">
        <w:rPr>
          <w:b/>
          <w:bCs w:val="0"/>
          <w:sz w:val="24"/>
          <w:szCs w:val="24"/>
        </w:rPr>
        <w:t>цен</w:t>
      </w:r>
    </w:p>
    <w:p w14:paraId="3B410518"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Заказчик, разместивший на официальных сайтах</w:t>
      </w:r>
      <w:r w:rsidR="00FD15E0" w:rsidRPr="00E0002B">
        <w:rPr>
          <w:bCs w:val="0"/>
          <w:sz w:val="24"/>
          <w:szCs w:val="24"/>
        </w:rPr>
        <w:t xml:space="preserve"> (официальном сайте)</w:t>
      </w:r>
      <w:r w:rsidRPr="00E0002B">
        <w:rPr>
          <w:bCs w:val="0"/>
          <w:sz w:val="24"/>
          <w:szCs w:val="24"/>
        </w:rPr>
        <w:t xml:space="preserve">, </w:t>
      </w:r>
      <w:r w:rsidR="00FD15E0" w:rsidRPr="00E0002B">
        <w:rPr>
          <w:bCs w:val="0"/>
          <w:sz w:val="24"/>
          <w:szCs w:val="24"/>
        </w:rPr>
        <w:t>извещение</w:t>
      </w:r>
      <w:r w:rsidRPr="00E0002B">
        <w:rPr>
          <w:bCs w:val="0"/>
          <w:sz w:val="24"/>
          <w:szCs w:val="24"/>
        </w:rPr>
        <w:t xml:space="preserve"> о проведении запроса </w:t>
      </w:r>
      <w:r w:rsidR="00A30C9F" w:rsidRPr="00E0002B">
        <w:rPr>
          <w:bCs w:val="0"/>
          <w:sz w:val="24"/>
          <w:szCs w:val="24"/>
        </w:rPr>
        <w:t>цен</w:t>
      </w:r>
      <w:r w:rsidRPr="00E0002B">
        <w:rPr>
          <w:bCs w:val="0"/>
          <w:sz w:val="24"/>
          <w:szCs w:val="24"/>
        </w:rPr>
        <w:t xml:space="preserve"> и закупочную документацию, вправе отказаться от проведения запроса </w:t>
      </w:r>
      <w:r w:rsidR="00A30C9F" w:rsidRPr="00E0002B">
        <w:rPr>
          <w:bCs w:val="0"/>
          <w:sz w:val="24"/>
          <w:szCs w:val="24"/>
        </w:rPr>
        <w:t>цен</w:t>
      </w:r>
      <w:r w:rsidRPr="00E0002B">
        <w:rPr>
          <w:bCs w:val="0"/>
          <w:sz w:val="24"/>
          <w:szCs w:val="24"/>
        </w:rPr>
        <w:t xml:space="preserve"> или любого лота запроса </w:t>
      </w:r>
      <w:r w:rsidR="00A30C9F" w:rsidRPr="00E0002B">
        <w:rPr>
          <w:bCs w:val="0"/>
          <w:sz w:val="24"/>
          <w:szCs w:val="24"/>
        </w:rPr>
        <w:t>цен</w:t>
      </w:r>
      <w:r w:rsidRPr="00E0002B">
        <w:rPr>
          <w:bCs w:val="0"/>
          <w:sz w:val="24"/>
          <w:szCs w:val="24"/>
        </w:rPr>
        <w:t xml:space="preserve"> в любое время вплоть до подписания договора.</w:t>
      </w:r>
    </w:p>
    <w:p w14:paraId="486D5098"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 xml:space="preserve">Извещение об отказе от проведения запроса </w:t>
      </w:r>
      <w:r w:rsidR="00A30C9F" w:rsidRPr="00E0002B">
        <w:rPr>
          <w:bCs w:val="0"/>
          <w:sz w:val="24"/>
          <w:szCs w:val="24"/>
        </w:rPr>
        <w:t>цен</w:t>
      </w:r>
      <w:r w:rsidRPr="00E0002B">
        <w:rPr>
          <w:bCs w:val="0"/>
          <w:sz w:val="24"/>
          <w:szCs w:val="24"/>
        </w:rPr>
        <w:t xml:space="preserve"> или любого лота запроса </w:t>
      </w:r>
      <w:r w:rsidR="00A30C9F" w:rsidRPr="00E0002B">
        <w:rPr>
          <w:bCs w:val="0"/>
          <w:sz w:val="24"/>
          <w:szCs w:val="24"/>
        </w:rPr>
        <w:t>цен</w:t>
      </w:r>
      <w:r w:rsidRPr="00E0002B">
        <w:rPr>
          <w:bCs w:val="0"/>
          <w:sz w:val="24"/>
          <w:szCs w:val="24"/>
        </w:rPr>
        <w:t xml:space="preserve"> размещается Заказчиком не позднее 2 (двух) дней со дня принятия решения об отказе от проведения запроса </w:t>
      </w:r>
      <w:r w:rsidR="00A30C9F" w:rsidRPr="00E0002B">
        <w:rPr>
          <w:bCs w:val="0"/>
          <w:sz w:val="24"/>
          <w:szCs w:val="24"/>
        </w:rPr>
        <w:t>цен</w:t>
      </w:r>
      <w:r w:rsidRPr="00E0002B">
        <w:rPr>
          <w:bCs w:val="0"/>
          <w:sz w:val="24"/>
          <w:szCs w:val="24"/>
        </w:rPr>
        <w:t xml:space="preserve"> или любого лота запроса </w:t>
      </w:r>
      <w:r w:rsidR="00A30C9F" w:rsidRPr="00E0002B">
        <w:rPr>
          <w:bCs w:val="0"/>
          <w:sz w:val="24"/>
          <w:szCs w:val="24"/>
        </w:rPr>
        <w:t>цен</w:t>
      </w:r>
      <w:r w:rsidRPr="00E0002B">
        <w:rPr>
          <w:bCs w:val="0"/>
          <w:sz w:val="24"/>
          <w:szCs w:val="24"/>
        </w:rPr>
        <w:t xml:space="preserve">, в порядке, установленном для размещения уведомления о проведении запроса </w:t>
      </w:r>
      <w:r w:rsidR="00A30C9F" w:rsidRPr="00E0002B">
        <w:rPr>
          <w:bCs w:val="0"/>
          <w:sz w:val="24"/>
          <w:szCs w:val="24"/>
        </w:rPr>
        <w:t>цен</w:t>
      </w:r>
      <w:r w:rsidRPr="00E0002B">
        <w:rPr>
          <w:bCs w:val="0"/>
          <w:sz w:val="24"/>
          <w:szCs w:val="24"/>
        </w:rPr>
        <w:t>.</w:t>
      </w:r>
    </w:p>
    <w:p w14:paraId="53358360" w14:textId="09027141" w:rsidR="00632503" w:rsidRPr="00E0002B" w:rsidRDefault="00632503" w:rsidP="00632503">
      <w:pPr>
        <w:pStyle w:val="a"/>
        <w:ind w:firstLine="709"/>
        <w:rPr>
          <w:b/>
          <w:sz w:val="24"/>
          <w:szCs w:val="24"/>
        </w:rPr>
      </w:pPr>
      <w:r w:rsidRPr="00E0002B">
        <w:rPr>
          <w:b/>
          <w:sz w:val="24"/>
          <w:szCs w:val="24"/>
        </w:rPr>
        <w:t>Признание Запроса цен несостоявшимся.</w:t>
      </w:r>
    </w:p>
    <w:p w14:paraId="3D59EDD5" w14:textId="13BF9F07" w:rsidR="00632503" w:rsidRPr="00E0002B" w:rsidRDefault="00632503" w:rsidP="0076129E">
      <w:pPr>
        <w:pStyle w:val="a"/>
        <w:numPr>
          <w:ilvl w:val="1"/>
          <w:numId w:val="8"/>
        </w:numPr>
        <w:spacing w:line="240" w:lineRule="atLeast"/>
        <w:ind w:left="0" w:firstLine="709"/>
        <w:rPr>
          <w:bCs w:val="0"/>
          <w:sz w:val="24"/>
          <w:szCs w:val="24"/>
        </w:rPr>
      </w:pPr>
      <w:r w:rsidRPr="00E0002B">
        <w:rPr>
          <w:bCs w:val="0"/>
          <w:sz w:val="24"/>
          <w:szCs w:val="24"/>
        </w:rPr>
        <w:t>В случае, если Запрос цен признан несостоявшимся  в связи с тем, что по окончании срока подачи заявок о подаче предложений</w:t>
      </w:r>
      <w:r w:rsidR="008B7543" w:rsidRPr="00E0002B">
        <w:rPr>
          <w:bCs w:val="0"/>
          <w:sz w:val="24"/>
          <w:szCs w:val="24"/>
        </w:rPr>
        <w:t xml:space="preserve"> в отношении каждого лота</w:t>
      </w:r>
      <w:r w:rsidRPr="00E0002B">
        <w:rPr>
          <w:bCs w:val="0"/>
          <w:sz w:val="24"/>
          <w:szCs w:val="24"/>
        </w:rPr>
        <w:t xml:space="preserve"> была подана только одна заявка о подаче предложений и данная заявка и подавший ее участник закупки отвечают всем требованиям и условиям, предусмотренным</w:t>
      </w:r>
      <w:r w:rsidR="008B7543" w:rsidRPr="00E0002B">
        <w:rPr>
          <w:bCs w:val="0"/>
          <w:sz w:val="24"/>
          <w:szCs w:val="24"/>
        </w:rPr>
        <w:t xml:space="preserve"> настоящей</w:t>
      </w:r>
      <w:r w:rsidR="0076129E" w:rsidRPr="00E0002B">
        <w:rPr>
          <w:bCs w:val="0"/>
          <w:sz w:val="24"/>
          <w:szCs w:val="24"/>
        </w:rPr>
        <w:t xml:space="preserve"> З</w:t>
      </w:r>
      <w:r w:rsidRPr="00E0002B">
        <w:rPr>
          <w:bCs w:val="0"/>
          <w:sz w:val="24"/>
          <w:szCs w:val="24"/>
        </w:rPr>
        <w:t>акупочной документацией, либо принято решение о допуске только одного участника закупки</w:t>
      </w:r>
      <w:r w:rsidR="0076129E" w:rsidRPr="00E0002B">
        <w:rPr>
          <w:bCs w:val="0"/>
          <w:sz w:val="24"/>
          <w:szCs w:val="24"/>
        </w:rPr>
        <w:t>, в отношении каждого лота</w:t>
      </w:r>
      <w:r w:rsidRPr="00E0002B">
        <w:rPr>
          <w:bCs w:val="0"/>
          <w:sz w:val="24"/>
          <w:szCs w:val="24"/>
        </w:rPr>
        <w:t xml:space="preserve">, Заказчик </w:t>
      </w:r>
      <w:r w:rsidR="008B7543" w:rsidRPr="00E0002B">
        <w:rPr>
          <w:bCs w:val="0"/>
          <w:sz w:val="24"/>
          <w:szCs w:val="24"/>
        </w:rPr>
        <w:t>заключает Договор с таким участником Запроса цен на 100 % объем Продукции  конкретного лота, указанного в спецификации (Приложение № 2 к Тому 1 «Общая и коммерческая часть»).</w:t>
      </w:r>
    </w:p>
    <w:p w14:paraId="3E05DF91" w14:textId="66CD57A7" w:rsidR="00632503" w:rsidRPr="00E0002B" w:rsidRDefault="00632503" w:rsidP="00632503">
      <w:pPr>
        <w:pStyle w:val="a"/>
        <w:numPr>
          <w:ilvl w:val="1"/>
          <w:numId w:val="8"/>
        </w:numPr>
        <w:spacing w:line="240" w:lineRule="atLeast"/>
        <w:ind w:left="0" w:firstLine="709"/>
        <w:rPr>
          <w:bCs w:val="0"/>
          <w:sz w:val="24"/>
          <w:szCs w:val="24"/>
        </w:rPr>
      </w:pPr>
      <w:r w:rsidRPr="00E0002B">
        <w:rPr>
          <w:bCs w:val="0"/>
          <w:sz w:val="24"/>
          <w:szCs w:val="24"/>
        </w:rPr>
        <w:t>В случ</w:t>
      </w:r>
      <w:r w:rsidR="00F82BED" w:rsidRPr="00E0002B">
        <w:rPr>
          <w:bCs w:val="0"/>
          <w:sz w:val="24"/>
          <w:szCs w:val="24"/>
        </w:rPr>
        <w:t>ае</w:t>
      </w:r>
      <w:r w:rsidRPr="00E0002B">
        <w:rPr>
          <w:bCs w:val="0"/>
          <w:sz w:val="24"/>
          <w:szCs w:val="24"/>
        </w:rPr>
        <w:t xml:space="preserve"> заключении договора</w:t>
      </w:r>
      <w:r w:rsidR="00F82BED" w:rsidRPr="00E0002B">
        <w:rPr>
          <w:bCs w:val="0"/>
          <w:sz w:val="24"/>
          <w:szCs w:val="24"/>
        </w:rPr>
        <w:t xml:space="preserve"> </w:t>
      </w:r>
      <w:r w:rsidRPr="00E0002B">
        <w:rPr>
          <w:bCs w:val="0"/>
          <w:sz w:val="24"/>
          <w:szCs w:val="24"/>
        </w:rPr>
        <w:t>с таким единственным участником закупки порядок и сроки заключения договора с таким участником закупки</w:t>
      </w:r>
      <w:r w:rsidR="00F82BED" w:rsidRPr="00E0002B">
        <w:rPr>
          <w:bCs w:val="0"/>
          <w:sz w:val="24"/>
          <w:szCs w:val="24"/>
        </w:rPr>
        <w:t>, в отношении каждого</w:t>
      </w:r>
      <w:r w:rsidR="00417E55" w:rsidRPr="00E0002B">
        <w:rPr>
          <w:bCs w:val="0"/>
          <w:sz w:val="24"/>
          <w:szCs w:val="24"/>
        </w:rPr>
        <w:t xml:space="preserve"> </w:t>
      </w:r>
      <w:r w:rsidR="00F82BED" w:rsidRPr="00E0002B">
        <w:rPr>
          <w:bCs w:val="0"/>
          <w:sz w:val="24"/>
          <w:szCs w:val="24"/>
        </w:rPr>
        <w:t>лота</w:t>
      </w:r>
      <w:r w:rsidRPr="00E0002B">
        <w:rPr>
          <w:bCs w:val="0"/>
          <w:sz w:val="24"/>
          <w:szCs w:val="24"/>
        </w:rPr>
        <w:t xml:space="preserve"> производится в соответствии с положениями </w:t>
      </w:r>
      <w:r w:rsidR="00F82BED" w:rsidRPr="00E0002B">
        <w:rPr>
          <w:bCs w:val="0"/>
          <w:sz w:val="24"/>
          <w:szCs w:val="24"/>
        </w:rPr>
        <w:t>п. 32 настоящей Закупочной документации</w:t>
      </w:r>
      <w:r w:rsidRPr="00E0002B">
        <w:rPr>
          <w:bCs w:val="0"/>
          <w:sz w:val="24"/>
          <w:szCs w:val="24"/>
        </w:rPr>
        <w:t>.</w:t>
      </w:r>
    </w:p>
    <w:p w14:paraId="24B9C01F" w14:textId="77777777" w:rsidR="00EB2CAC" w:rsidRPr="00E0002B" w:rsidRDefault="00EB2CAC" w:rsidP="00F23813">
      <w:pPr>
        <w:pStyle w:val="a"/>
        <w:spacing w:line="240" w:lineRule="atLeast"/>
        <w:ind w:firstLine="709"/>
        <w:rPr>
          <w:b/>
          <w:bCs w:val="0"/>
          <w:sz w:val="24"/>
          <w:szCs w:val="24"/>
        </w:rPr>
      </w:pPr>
      <w:r w:rsidRPr="00E0002B">
        <w:rPr>
          <w:b/>
          <w:bCs w:val="0"/>
          <w:sz w:val="24"/>
          <w:szCs w:val="24"/>
        </w:rPr>
        <w:t xml:space="preserve">Источник информации о ходе и результатах запроса </w:t>
      </w:r>
      <w:r w:rsidR="00A30C9F" w:rsidRPr="00E0002B">
        <w:rPr>
          <w:b/>
          <w:bCs w:val="0"/>
          <w:sz w:val="24"/>
          <w:szCs w:val="24"/>
        </w:rPr>
        <w:t>цен</w:t>
      </w:r>
    </w:p>
    <w:p w14:paraId="050C2421"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 xml:space="preserve">На официальном сайте ООО «ТПИ», установленном Положением и настоящей закупочной документацией, размещаются: уведомление о проведении запроса </w:t>
      </w:r>
      <w:r w:rsidR="00A30C9F" w:rsidRPr="00E0002B">
        <w:rPr>
          <w:bCs w:val="0"/>
          <w:sz w:val="24"/>
          <w:szCs w:val="24"/>
        </w:rPr>
        <w:t>цен</w:t>
      </w:r>
      <w:r w:rsidRPr="00E0002B">
        <w:rPr>
          <w:bCs w:val="0"/>
          <w:sz w:val="24"/>
          <w:szCs w:val="24"/>
        </w:rPr>
        <w:t>, закупочная документация, изменения, вносимые в такое уведомление и такую закупочную документацию, разъяснения такой закупочной документации и протоколы заседания Закупочной комиссии.</w:t>
      </w:r>
    </w:p>
    <w:p w14:paraId="3DD2C8AD"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Допускается в протоколах, размещаемых на официальном сайте, не указывать сведения о составе Закупочной комиссии и данных о персональном голосовании членов   Закупочной комиссии.</w:t>
      </w:r>
    </w:p>
    <w:p w14:paraId="5A6961A6" w14:textId="77777777" w:rsidR="00EB2CAC" w:rsidRPr="00E0002B" w:rsidRDefault="00EB2CAC" w:rsidP="00F23813">
      <w:pPr>
        <w:pStyle w:val="a"/>
        <w:spacing w:line="240" w:lineRule="atLeast"/>
        <w:ind w:firstLine="709"/>
        <w:rPr>
          <w:b/>
          <w:bCs w:val="0"/>
          <w:sz w:val="24"/>
          <w:szCs w:val="24"/>
        </w:rPr>
      </w:pPr>
      <w:r w:rsidRPr="00E0002B">
        <w:rPr>
          <w:b/>
          <w:bCs w:val="0"/>
          <w:sz w:val="24"/>
          <w:szCs w:val="24"/>
        </w:rPr>
        <w:t>Прочие положения</w:t>
      </w:r>
    </w:p>
    <w:p w14:paraId="17D3FE1D" w14:textId="77777777" w:rsidR="00EB2CAC" w:rsidRPr="00E0002B" w:rsidRDefault="00EB2CAC" w:rsidP="00F23813">
      <w:pPr>
        <w:pStyle w:val="a"/>
        <w:numPr>
          <w:ilvl w:val="1"/>
          <w:numId w:val="8"/>
        </w:numPr>
        <w:spacing w:line="240" w:lineRule="atLeast"/>
        <w:ind w:left="0" w:firstLine="709"/>
        <w:rPr>
          <w:bCs w:val="0"/>
          <w:sz w:val="24"/>
          <w:szCs w:val="24"/>
        </w:rPr>
      </w:pPr>
      <w:r w:rsidRPr="00E0002B">
        <w:rPr>
          <w:bCs w:val="0"/>
          <w:sz w:val="24"/>
          <w:szCs w:val="24"/>
        </w:rPr>
        <w:t>Заказчик, Закупочная комиссия, привлекаемые эксперты обеспечивают разумную конфиденциальность относительно всех полученных от участников закупки (претендентов) сведений, в том числе содержащихся в заявках о подаче предложений. Предоставление этой информации другим участникам закупки (претендентам)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3AC86C16" w14:textId="77777777" w:rsidR="00EB2CAC" w:rsidRPr="00E0002B" w:rsidRDefault="00EB2CAC" w:rsidP="00A30C9F">
      <w:pPr>
        <w:autoSpaceDE w:val="0"/>
        <w:autoSpaceDN w:val="0"/>
        <w:spacing w:before="40"/>
        <w:ind w:left="567"/>
        <w:jc w:val="both"/>
      </w:pPr>
    </w:p>
    <w:p w14:paraId="35E761C2" w14:textId="77777777" w:rsidR="00DE1AEC" w:rsidRPr="00E0002B" w:rsidRDefault="00405904" w:rsidP="0094031F">
      <w:pPr>
        <w:numPr>
          <w:ilvl w:val="0"/>
          <w:numId w:val="8"/>
        </w:numPr>
        <w:autoSpaceDE w:val="0"/>
        <w:autoSpaceDN w:val="0"/>
        <w:spacing w:before="40"/>
        <w:jc w:val="both"/>
      </w:pPr>
      <w:r w:rsidRPr="00E0002B">
        <w:t>Преференции по данной процедуре закупки не предоставляются.</w:t>
      </w:r>
    </w:p>
    <w:p w14:paraId="089E1A2F" w14:textId="1042F5EC" w:rsidR="00DE1AEC" w:rsidRPr="00E0002B" w:rsidRDefault="00DE1AEC" w:rsidP="00DE1AEC">
      <w:pPr>
        <w:jc w:val="right"/>
        <w:rPr>
          <w:sz w:val="20"/>
          <w:szCs w:val="20"/>
        </w:rPr>
      </w:pPr>
      <w:r w:rsidRPr="00E0002B">
        <w:br w:type="page"/>
      </w:r>
      <w:bookmarkStart w:id="13" w:name="_Hlk57641494"/>
      <w:r w:rsidRPr="00E0002B">
        <w:rPr>
          <w:sz w:val="20"/>
          <w:szCs w:val="20"/>
        </w:rPr>
        <w:lastRenderedPageBreak/>
        <w:t xml:space="preserve">Приложение № 1 </w:t>
      </w:r>
      <w:r w:rsidR="0015019E" w:rsidRPr="00E0002B">
        <w:rPr>
          <w:sz w:val="20"/>
          <w:szCs w:val="20"/>
        </w:rPr>
        <w:t>Тома 1</w:t>
      </w:r>
    </w:p>
    <w:p w14:paraId="345F3439" w14:textId="73E1071E" w:rsidR="00DE1AEC" w:rsidRPr="00E0002B" w:rsidRDefault="001335F6" w:rsidP="00DE1AEC">
      <w:pPr>
        <w:jc w:val="right"/>
        <w:rPr>
          <w:sz w:val="20"/>
          <w:szCs w:val="20"/>
        </w:rPr>
      </w:pPr>
      <w:r w:rsidRPr="00E0002B">
        <w:rPr>
          <w:sz w:val="20"/>
          <w:szCs w:val="20"/>
        </w:rPr>
        <w:t xml:space="preserve">Закупочной </w:t>
      </w:r>
      <w:r w:rsidR="00DE1AEC" w:rsidRPr="00E0002B">
        <w:rPr>
          <w:sz w:val="20"/>
          <w:szCs w:val="20"/>
        </w:rPr>
        <w:t>Документации</w:t>
      </w:r>
      <w:bookmarkEnd w:id="13"/>
    </w:p>
    <w:p w14:paraId="43633C8F" w14:textId="77777777" w:rsidR="00DE1AEC" w:rsidRPr="00E0002B" w:rsidRDefault="00DE1AEC" w:rsidP="00DE1AEC"/>
    <w:p w14:paraId="51170939" w14:textId="77777777" w:rsidR="00DE1AEC" w:rsidRPr="00E0002B" w:rsidRDefault="00DE1AEC" w:rsidP="00DE1AEC">
      <w:pPr>
        <w:jc w:val="center"/>
        <w:rPr>
          <w:b/>
        </w:rPr>
      </w:pPr>
      <w:r w:rsidRPr="00E0002B">
        <w:rPr>
          <w:b/>
        </w:rPr>
        <w:t>Проект договора</w:t>
      </w:r>
    </w:p>
    <w:p w14:paraId="7BC9B049" w14:textId="30F20EE0" w:rsidR="00DE1AEC" w:rsidRPr="00E0002B" w:rsidRDefault="00DE1AEC" w:rsidP="00DE1AEC">
      <w:pPr>
        <w:jc w:val="center"/>
      </w:pPr>
    </w:p>
    <w:p w14:paraId="51317A3F" w14:textId="722B98AD" w:rsidR="00760FA3" w:rsidRPr="00E0002B" w:rsidRDefault="00760FA3" w:rsidP="00760FA3"/>
    <w:p w14:paraId="0D8D243B" w14:textId="220FBAC2" w:rsidR="00760FA3" w:rsidRPr="00E0002B" w:rsidRDefault="006C0A46" w:rsidP="00760FA3">
      <w:r w:rsidRPr="00E0002B">
        <w:t>Проект договора, который будет заключен по результатам запроса цен, приведен</w:t>
      </w:r>
      <w:r w:rsidR="00760FA3" w:rsidRPr="00E0002B">
        <w:t xml:space="preserve"> </w:t>
      </w:r>
      <w:r w:rsidR="004761F2" w:rsidRPr="00E0002B">
        <w:t xml:space="preserve">в виде отдельного файла в формате </w:t>
      </w:r>
      <w:proofErr w:type="spellStart"/>
      <w:r w:rsidR="004761F2" w:rsidRPr="00E0002B">
        <w:rPr>
          <w:b/>
          <w:i/>
        </w:rPr>
        <w:t>Word</w:t>
      </w:r>
      <w:proofErr w:type="spellEnd"/>
      <w:r w:rsidR="00760FA3" w:rsidRPr="00E0002B">
        <w:t>.</w:t>
      </w:r>
    </w:p>
    <w:p w14:paraId="2F875921" w14:textId="384156A0" w:rsidR="004761F2" w:rsidRPr="00E0002B" w:rsidRDefault="004761F2" w:rsidP="00760FA3"/>
    <w:p w14:paraId="3DA510C4" w14:textId="0081047A" w:rsidR="004761F2" w:rsidRPr="00E0002B" w:rsidRDefault="004761F2" w:rsidP="00760FA3"/>
    <w:p w14:paraId="397D19AA" w14:textId="0F4E53EC" w:rsidR="004761F2" w:rsidRPr="00E0002B" w:rsidRDefault="004761F2" w:rsidP="00760FA3">
      <w:r w:rsidRPr="00E0002B">
        <w:t>Встречные предложения по условиям договора не допускаются.</w:t>
      </w:r>
    </w:p>
    <w:p w14:paraId="037CE5E5" w14:textId="77777777" w:rsidR="00DE1AEC" w:rsidRPr="00E0002B" w:rsidRDefault="00DE1AEC" w:rsidP="00553460">
      <w:pPr>
        <w:pageBreakBefore/>
        <w:ind w:left="6946"/>
        <w:jc w:val="right"/>
        <w:rPr>
          <w:sz w:val="20"/>
          <w:szCs w:val="20"/>
        </w:rPr>
      </w:pPr>
      <w:r w:rsidRPr="00E0002B">
        <w:rPr>
          <w:sz w:val="20"/>
          <w:szCs w:val="20"/>
        </w:rPr>
        <w:lastRenderedPageBreak/>
        <w:t>Приложение 2</w:t>
      </w:r>
      <w:r w:rsidRPr="00E0002B">
        <w:rPr>
          <w:sz w:val="20"/>
          <w:szCs w:val="20"/>
        </w:rPr>
        <w:br/>
        <w:t>к</w:t>
      </w:r>
      <w:r w:rsidR="00553460" w:rsidRPr="00E0002B">
        <w:rPr>
          <w:sz w:val="20"/>
          <w:szCs w:val="20"/>
        </w:rPr>
        <w:t xml:space="preserve"> </w:t>
      </w:r>
      <w:r w:rsidR="00B55A53" w:rsidRPr="00E0002B">
        <w:rPr>
          <w:sz w:val="20"/>
          <w:szCs w:val="20"/>
        </w:rPr>
        <w:t>открытому</w:t>
      </w:r>
      <w:r w:rsidR="00553460" w:rsidRPr="00E0002B">
        <w:rPr>
          <w:sz w:val="20"/>
          <w:szCs w:val="20"/>
        </w:rPr>
        <w:t xml:space="preserve"> одноэтапному</w:t>
      </w:r>
      <w:r w:rsidR="001335F6" w:rsidRPr="00E0002B">
        <w:rPr>
          <w:sz w:val="20"/>
          <w:szCs w:val="20"/>
        </w:rPr>
        <w:t xml:space="preserve"> запросу цен </w:t>
      </w:r>
      <w:r w:rsidRPr="00E0002B">
        <w:rPr>
          <w:sz w:val="20"/>
          <w:szCs w:val="20"/>
        </w:rPr>
        <w:t>от [</w:t>
      </w:r>
      <w:r w:rsidRPr="00E0002B">
        <w:rPr>
          <w:rStyle w:val="affb"/>
          <w:sz w:val="20"/>
          <w:szCs w:val="20"/>
        </w:rPr>
        <w:t>указывается дата запроса цен</w:t>
      </w:r>
      <w:r w:rsidRPr="00E0002B">
        <w:rPr>
          <w:sz w:val="20"/>
          <w:szCs w:val="20"/>
        </w:rPr>
        <w:t>]</w:t>
      </w:r>
    </w:p>
    <w:p w14:paraId="698C41F4" w14:textId="77777777" w:rsidR="00F434C6" w:rsidRPr="00E0002B" w:rsidRDefault="00F434C6" w:rsidP="00DE1AEC"/>
    <w:p w14:paraId="44CB1D95" w14:textId="77777777" w:rsidR="009C7B78" w:rsidRPr="00E0002B" w:rsidRDefault="009C7B78" w:rsidP="00DE1AEC"/>
    <w:p w14:paraId="3F3AC534" w14:textId="77777777" w:rsidR="009C7B78" w:rsidRPr="00E0002B" w:rsidRDefault="009C7B78" w:rsidP="00DE1AEC"/>
    <w:p w14:paraId="4CAC4131" w14:textId="77777777" w:rsidR="009C7B78" w:rsidRPr="00E0002B" w:rsidRDefault="001D3E06" w:rsidP="00FC71C7">
      <w:pPr>
        <w:jc w:val="center"/>
        <w:rPr>
          <w:b/>
        </w:rPr>
      </w:pPr>
      <w:r w:rsidRPr="00E0002B">
        <w:rPr>
          <w:b/>
        </w:rPr>
        <w:t>Спецификация на продукцию к открытому одноэтапному запросу цен</w:t>
      </w:r>
    </w:p>
    <w:p w14:paraId="3B2A0F67" w14:textId="77777777" w:rsidR="00571380" w:rsidRPr="00E0002B" w:rsidRDefault="00571380" w:rsidP="00FC71C7">
      <w:pPr>
        <w:jc w:val="center"/>
        <w:rPr>
          <w:b/>
        </w:rPr>
      </w:pPr>
    </w:p>
    <w:p w14:paraId="24AE3AC6" w14:textId="26EFC7D5" w:rsidR="00571380" w:rsidRPr="00E0002B" w:rsidRDefault="00571380" w:rsidP="00571380">
      <w:r w:rsidRPr="00E0002B">
        <w:t xml:space="preserve">Предоставлена в форматах </w:t>
      </w:r>
      <w:r w:rsidRPr="00E0002B">
        <w:rPr>
          <w:lang w:val="en-US"/>
        </w:rPr>
        <w:t>pdf</w:t>
      </w:r>
      <w:r w:rsidRPr="00E0002B">
        <w:t xml:space="preserve">*, </w:t>
      </w:r>
      <w:r w:rsidRPr="00E0002B">
        <w:rPr>
          <w:lang w:val="en-US"/>
        </w:rPr>
        <w:t>Excel</w:t>
      </w:r>
      <w:r w:rsidRPr="00E0002B">
        <w:t>*.</w:t>
      </w:r>
    </w:p>
    <w:p w14:paraId="074DE4D3" w14:textId="77777777" w:rsidR="009C7B78" w:rsidRPr="00E0002B" w:rsidRDefault="009C7B78" w:rsidP="00DE1AEC"/>
    <w:p w14:paraId="525014F8" w14:textId="77777777" w:rsidR="009C7B78" w:rsidRPr="00E0002B" w:rsidRDefault="009C7B78" w:rsidP="00DE1AEC"/>
    <w:p w14:paraId="65414F46" w14:textId="77777777" w:rsidR="009C7B78" w:rsidRPr="00E0002B" w:rsidRDefault="009C7B78" w:rsidP="00DE1AEC"/>
    <w:p w14:paraId="158B20D3" w14:textId="77777777" w:rsidR="009C7B78" w:rsidRPr="00E0002B" w:rsidRDefault="009C7B78" w:rsidP="00DE1AEC"/>
    <w:p w14:paraId="157703D0" w14:textId="77777777" w:rsidR="009C7B78" w:rsidRPr="00E0002B" w:rsidRDefault="009C7B78" w:rsidP="00DE1AEC"/>
    <w:p w14:paraId="11DA0F24" w14:textId="77777777" w:rsidR="009C7B78" w:rsidRPr="00E0002B" w:rsidRDefault="009C7B78" w:rsidP="00DE1AEC"/>
    <w:p w14:paraId="7583A3FA" w14:textId="77777777" w:rsidR="009C7B78" w:rsidRPr="00E0002B" w:rsidRDefault="009C7B78" w:rsidP="00DE1AEC"/>
    <w:p w14:paraId="5636AE19" w14:textId="77777777" w:rsidR="009C7B78" w:rsidRPr="00E0002B" w:rsidRDefault="009C7B78" w:rsidP="00DE1AEC"/>
    <w:p w14:paraId="0AC1CDBA" w14:textId="77777777" w:rsidR="009C7B78" w:rsidRPr="00E0002B" w:rsidRDefault="009C7B78" w:rsidP="00DE1AEC"/>
    <w:p w14:paraId="47FE077A" w14:textId="77777777" w:rsidR="009C7B78" w:rsidRPr="00E0002B" w:rsidRDefault="009C7B78" w:rsidP="00DE1AEC"/>
    <w:p w14:paraId="7771A1EB" w14:textId="77777777" w:rsidR="009C7B78" w:rsidRPr="00E0002B" w:rsidRDefault="009C7B78" w:rsidP="00DE1AEC"/>
    <w:p w14:paraId="5D5DA2F7" w14:textId="77777777" w:rsidR="009C7B78" w:rsidRPr="00E0002B" w:rsidRDefault="009C7B78" w:rsidP="00DE1AEC"/>
    <w:p w14:paraId="6C41BB77" w14:textId="77777777" w:rsidR="009C7B78" w:rsidRPr="00E0002B" w:rsidRDefault="009C7B78" w:rsidP="00DE1AEC"/>
    <w:p w14:paraId="30C1A6FD" w14:textId="77777777" w:rsidR="009C7B78" w:rsidRPr="00E0002B" w:rsidRDefault="009C7B78" w:rsidP="00DE1AEC"/>
    <w:p w14:paraId="102FFAF9" w14:textId="77777777" w:rsidR="009C7B78" w:rsidRPr="00E0002B" w:rsidRDefault="009C7B78" w:rsidP="00DE1AEC"/>
    <w:p w14:paraId="1BBBEBBD" w14:textId="77777777" w:rsidR="009C7B78" w:rsidRPr="00E0002B" w:rsidRDefault="009C7B78" w:rsidP="00DE1AEC"/>
    <w:p w14:paraId="134F7DDE" w14:textId="77777777" w:rsidR="009C7B78" w:rsidRPr="00E0002B" w:rsidRDefault="009C7B78" w:rsidP="00DE1AEC"/>
    <w:p w14:paraId="6B9C56B5" w14:textId="77777777" w:rsidR="009C7B78" w:rsidRPr="00E0002B" w:rsidRDefault="009C7B78" w:rsidP="00DE1AEC"/>
    <w:p w14:paraId="67B74C45" w14:textId="77777777" w:rsidR="009C7B78" w:rsidRPr="00E0002B" w:rsidRDefault="009C7B78" w:rsidP="00DE1AEC"/>
    <w:p w14:paraId="7DF5F045" w14:textId="77777777" w:rsidR="009C7B78" w:rsidRPr="00E0002B" w:rsidRDefault="009C7B78" w:rsidP="00DE1AEC"/>
    <w:p w14:paraId="5F0F74E9" w14:textId="77777777" w:rsidR="009C7B78" w:rsidRPr="00E0002B" w:rsidRDefault="009C7B78" w:rsidP="00DE1AEC"/>
    <w:p w14:paraId="6F04F392" w14:textId="77777777" w:rsidR="009C7B78" w:rsidRPr="00E0002B" w:rsidRDefault="009C7B78" w:rsidP="00DE1AEC"/>
    <w:p w14:paraId="2C011B94" w14:textId="77777777" w:rsidR="009C7B78" w:rsidRPr="00E0002B" w:rsidRDefault="009C7B78" w:rsidP="00DE1AEC"/>
    <w:p w14:paraId="418BDA34" w14:textId="77777777" w:rsidR="009C7B78" w:rsidRPr="00E0002B" w:rsidRDefault="009C7B78" w:rsidP="00DE1AEC"/>
    <w:p w14:paraId="2D3EC3C6" w14:textId="77777777" w:rsidR="009C7B78" w:rsidRPr="00E0002B" w:rsidRDefault="009C7B78" w:rsidP="00DE1AEC"/>
    <w:p w14:paraId="5BE95653" w14:textId="77777777" w:rsidR="009C7B78" w:rsidRPr="00E0002B" w:rsidRDefault="009C7B78" w:rsidP="00DE1AEC"/>
    <w:p w14:paraId="21A18E5D" w14:textId="77777777" w:rsidR="009C7B78" w:rsidRPr="00E0002B" w:rsidRDefault="009C7B78" w:rsidP="00DE1AEC"/>
    <w:p w14:paraId="4DDF41F4" w14:textId="77777777" w:rsidR="009C7B78" w:rsidRPr="00E0002B" w:rsidRDefault="009C7B78" w:rsidP="00DE1AEC"/>
    <w:p w14:paraId="08F20203" w14:textId="77777777" w:rsidR="009C7B78" w:rsidRPr="00E0002B" w:rsidRDefault="009C7B78" w:rsidP="00DE1AEC"/>
    <w:p w14:paraId="4743F4CC" w14:textId="77777777" w:rsidR="00F434C6" w:rsidRPr="00E0002B" w:rsidRDefault="00F434C6">
      <w:r w:rsidRPr="00E0002B">
        <w:br w:type="page"/>
      </w:r>
    </w:p>
    <w:p w14:paraId="1513096F" w14:textId="77777777" w:rsidR="00A75B2A" w:rsidRPr="00E0002B" w:rsidRDefault="00A75B2A" w:rsidP="00A75B2A">
      <w:pPr>
        <w:pageBreakBefore/>
        <w:ind w:left="6946"/>
        <w:jc w:val="right"/>
        <w:rPr>
          <w:sz w:val="20"/>
          <w:szCs w:val="20"/>
        </w:rPr>
      </w:pPr>
      <w:r w:rsidRPr="00E0002B">
        <w:rPr>
          <w:sz w:val="20"/>
          <w:szCs w:val="20"/>
        </w:rPr>
        <w:lastRenderedPageBreak/>
        <w:t>Приложение 3</w:t>
      </w:r>
      <w:r w:rsidRPr="00E0002B">
        <w:rPr>
          <w:sz w:val="20"/>
          <w:szCs w:val="20"/>
        </w:rPr>
        <w:br/>
        <w:t xml:space="preserve">к </w:t>
      </w:r>
      <w:r w:rsidR="00B55A53" w:rsidRPr="00E0002B">
        <w:rPr>
          <w:sz w:val="20"/>
          <w:szCs w:val="20"/>
        </w:rPr>
        <w:t>открытому</w:t>
      </w:r>
      <w:r w:rsidR="00D45720" w:rsidRPr="00E0002B">
        <w:rPr>
          <w:sz w:val="20"/>
          <w:szCs w:val="20"/>
        </w:rPr>
        <w:t xml:space="preserve"> одноэтапному запросу цен </w:t>
      </w:r>
      <w:r w:rsidRPr="00E0002B">
        <w:rPr>
          <w:sz w:val="20"/>
          <w:szCs w:val="20"/>
        </w:rPr>
        <w:t>от [</w:t>
      </w:r>
      <w:r w:rsidRPr="00E0002B">
        <w:rPr>
          <w:rStyle w:val="affb"/>
          <w:sz w:val="20"/>
          <w:szCs w:val="20"/>
        </w:rPr>
        <w:t>указывается дата запроса цен</w:t>
      </w:r>
      <w:r w:rsidRPr="00E0002B">
        <w:rPr>
          <w:sz w:val="20"/>
          <w:szCs w:val="20"/>
        </w:rPr>
        <w:t>]</w:t>
      </w:r>
    </w:p>
    <w:p w14:paraId="165D9A34" w14:textId="77777777" w:rsidR="00A75B2A" w:rsidRPr="00E0002B" w:rsidRDefault="00A75B2A" w:rsidP="00A75B2A">
      <w:pPr>
        <w:jc w:val="right"/>
        <w:rPr>
          <w:b/>
        </w:rPr>
      </w:pPr>
    </w:p>
    <w:p w14:paraId="1FF17D2E" w14:textId="77777777" w:rsidR="00A75B2A" w:rsidRPr="00E0002B" w:rsidRDefault="00A75B2A" w:rsidP="00A75B2A">
      <w:pPr>
        <w:jc w:val="center"/>
        <w:rPr>
          <w:b/>
        </w:rPr>
      </w:pPr>
    </w:p>
    <w:p w14:paraId="0E5C21B5" w14:textId="77777777" w:rsidR="00A75B2A" w:rsidRPr="00E0002B" w:rsidRDefault="00A75B2A" w:rsidP="00A75B2A">
      <w:pPr>
        <w:jc w:val="center"/>
        <w:rPr>
          <w:b/>
        </w:rPr>
      </w:pPr>
      <w:r w:rsidRPr="00E0002B">
        <w:rPr>
          <w:b/>
        </w:rPr>
        <w:t xml:space="preserve">СВИДЕТЕЛЬСТВО </w:t>
      </w:r>
    </w:p>
    <w:p w14:paraId="7F85E7FA" w14:textId="77777777" w:rsidR="00A75B2A" w:rsidRPr="00E0002B" w:rsidRDefault="00A75B2A" w:rsidP="00A75B2A">
      <w:pPr>
        <w:jc w:val="center"/>
      </w:pPr>
      <w:r w:rsidRPr="00E0002B">
        <w:t>Лот _____</w:t>
      </w:r>
    </w:p>
    <w:p w14:paraId="4F21701C" w14:textId="77777777" w:rsidR="00A75B2A" w:rsidRPr="00E0002B" w:rsidRDefault="00A75B2A" w:rsidP="00A75B2A"/>
    <w:p w14:paraId="50D6B99D" w14:textId="77777777" w:rsidR="00A75B2A" w:rsidRPr="00E0002B" w:rsidRDefault="00A75B2A" w:rsidP="00A75B2A"/>
    <w:p w14:paraId="589B94E6" w14:textId="77777777" w:rsidR="00A75B2A" w:rsidRPr="00E0002B" w:rsidRDefault="00A75B2A" w:rsidP="000F50CB">
      <w:pPr>
        <w:jc w:val="both"/>
      </w:pPr>
      <w:r w:rsidRPr="00E0002B">
        <w:t xml:space="preserve">Настоящим организация ______________________ (указывается полное наименование лица, выдавшего данное свидетельство: изготовителя предлагаемой к поставке продукции, либо полномочного представителя такого изготовителя), являющаяся _________ (указывается кем является организация, выдающая данное свидетельство: изготовителем продукции или полномочным представителем изготовителя)______________________________ (указывается наименование, марка, модель и тому подобное применительно к продукции, предложенному претенденту/участнику запроса </w:t>
      </w:r>
      <w:r w:rsidR="0081168A" w:rsidRPr="00E0002B">
        <w:t>цен</w:t>
      </w:r>
      <w:r w:rsidRPr="00E0002B">
        <w:t xml:space="preserve">), подтверждает согласие на предложение претендентом/участником запроса </w:t>
      </w:r>
      <w:r w:rsidR="0081168A" w:rsidRPr="00E0002B">
        <w:t>цен</w:t>
      </w:r>
      <w:r w:rsidRPr="00E0002B">
        <w:t xml:space="preserve"> _______________________________ (указывается полное наименование организации, получившей данное свидетельство), продукции (указывается наименование продукции, указанного в Томе 2 закупочной документации) и, в случае признания данного участника победителем запроса </w:t>
      </w:r>
      <w:r w:rsidR="0081168A" w:rsidRPr="00E0002B">
        <w:t>цен</w:t>
      </w:r>
      <w:r w:rsidRPr="00E0002B">
        <w:t xml:space="preserve">, заключение с ним по результатам запроса </w:t>
      </w:r>
      <w:r w:rsidR="0081168A" w:rsidRPr="00E0002B">
        <w:t>цен</w:t>
      </w:r>
      <w:r w:rsidRPr="00E0002B">
        <w:t xml:space="preserve"> договора на поставку продукции, предлагаемого в рамках открытого запроса </w:t>
      </w:r>
      <w:r w:rsidR="0081168A" w:rsidRPr="00E0002B">
        <w:t>цен</w:t>
      </w:r>
      <w:r w:rsidRPr="00E0002B">
        <w:t xml:space="preserve"> на право заключения договора ______________________________________________ в соответствии с уведомлением о проведении запроса </w:t>
      </w:r>
      <w:r w:rsidR="0081168A" w:rsidRPr="00E0002B">
        <w:t>цен</w:t>
      </w:r>
      <w:r w:rsidRPr="00E0002B">
        <w:t>, опубликованным «__» _________ на официальном сайте Общества.</w:t>
      </w:r>
    </w:p>
    <w:p w14:paraId="63AC25BA" w14:textId="77777777" w:rsidR="00A75B2A" w:rsidRPr="00E0002B" w:rsidRDefault="00A75B2A" w:rsidP="000F50CB">
      <w:pPr>
        <w:jc w:val="both"/>
      </w:pPr>
      <w:r w:rsidRPr="00E0002B">
        <w:t xml:space="preserve">Настоящим мы подтверждаем, что на продукцию, поставленную ____________________________(указывается полное наименование организации, получившей данное свидетельство)распространяются все гарантийные обязательства на весь срок исполнения обязательств по договору в части гарантийный обязательств, заключенного по итогам запроса </w:t>
      </w:r>
      <w:r w:rsidR="0081168A" w:rsidRPr="00E0002B">
        <w:t>цен</w:t>
      </w:r>
      <w:r w:rsidRPr="00E0002B">
        <w:t xml:space="preserve"> на право заключения договора ______________________________________________ в соответствии с уведомлением о проведении запроса </w:t>
      </w:r>
      <w:r w:rsidR="0081168A" w:rsidRPr="00E0002B">
        <w:t>цен</w:t>
      </w:r>
      <w:r w:rsidRPr="00E0002B">
        <w:t>, опубликованным «__» _________ на официальном сайте Общества.</w:t>
      </w:r>
    </w:p>
    <w:p w14:paraId="5E30392B" w14:textId="77777777" w:rsidR="00A75B2A" w:rsidRPr="00E0002B" w:rsidRDefault="00A75B2A" w:rsidP="000F50CB">
      <w:pPr>
        <w:jc w:val="both"/>
      </w:pPr>
    </w:p>
    <w:p w14:paraId="7B0E1656" w14:textId="77777777" w:rsidR="00A75B2A" w:rsidRPr="00E0002B" w:rsidRDefault="00A75B2A" w:rsidP="000F50CB">
      <w:pPr>
        <w:jc w:val="both"/>
      </w:pPr>
      <w:r w:rsidRPr="00E0002B">
        <w:t>_________________________________</w:t>
      </w:r>
      <w:r w:rsidRPr="00E0002B">
        <w:tab/>
        <w:t>_____</w:t>
      </w:r>
      <w:r w:rsidRPr="00E0002B">
        <w:tab/>
      </w:r>
      <w:r w:rsidRPr="00E0002B">
        <w:tab/>
        <w:t>_____________________________</w:t>
      </w:r>
    </w:p>
    <w:p w14:paraId="667BDAC6" w14:textId="77777777" w:rsidR="00A75B2A" w:rsidRPr="00E0002B" w:rsidRDefault="00A75B2A" w:rsidP="000F50CB">
      <w:pPr>
        <w:jc w:val="both"/>
      </w:pPr>
      <w:r w:rsidRPr="00E0002B">
        <w:t>(Подпись уполномоченного представителя)</w:t>
      </w:r>
      <w:r w:rsidRPr="00E0002B">
        <w:tab/>
      </w:r>
      <w:r w:rsidRPr="00E0002B">
        <w:tab/>
        <w:t>(Имя и должность подписавшего)</w:t>
      </w:r>
    </w:p>
    <w:p w14:paraId="3884CFBF" w14:textId="77777777" w:rsidR="00A75B2A" w:rsidRPr="00E0002B" w:rsidRDefault="00A75B2A" w:rsidP="000F50CB">
      <w:pPr>
        <w:jc w:val="both"/>
      </w:pPr>
      <w:r w:rsidRPr="00E0002B">
        <w:t>М.П.</w:t>
      </w:r>
    </w:p>
    <w:p w14:paraId="5A22A8DA" w14:textId="77777777" w:rsidR="00A75B2A" w:rsidRPr="00E0002B" w:rsidRDefault="00A75B2A" w:rsidP="000F50CB">
      <w:pPr>
        <w:jc w:val="both"/>
      </w:pPr>
    </w:p>
    <w:p w14:paraId="7EB4A48F" w14:textId="77777777" w:rsidR="00A75B2A" w:rsidRPr="00E0002B" w:rsidRDefault="00A75B2A" w:rsidP="000F50CB">
      <w:pPr>
        <w:jc w:val="both"/>
      </w:pPr>
      <w:r w:rsidRPr="00E0002B">
        <w:t>ИНСТРУКЦИИ ПО ЗАПОЛНЕНИЮ</w:t>
      </w:r>
    </w:p>
    <w:p w14:paraId="7319FB55" w14:textId="77777777" w:rsidR="00A75B2A" w:rsidRPr="00E0002B" w:rsidRDefault="00A75B2A" w:rsidP="000F50CB">
      <w:pPr>
        <w:jc w:val="both"/>
      </w:pPr>
      <w:r w:rsidRPr="00E0002B">
        <w:t>1.</w:t>
      </w:r>
      <w:r w:rsidRPr="00E0002B">
        <w:tab/>
        <w:t>Данные инструкции не следует воспроизводить в документах, подготовленных претендентом.</w:t>
      </w:r>
    </w:p>
    <w:p w14:paraId="46CBCF9C" w14:textId="77777777" w:rsidR="00A75B2A" w:rsidRPr="00E0002B" w:rsidRDefault="00A75B2A" w:rsidP="000F50CB">
      <w:pPr>
        <w:jc w:val="both"/>
      </w:pPr>
      <w:r w:rsidRPr="00E0002B">
        <w:t>2.</w:t>
      </w:r>
      <w:r w:rsidRPr="00E0002B">
        <w:tab/>
        <w:t>Претендент приводит номер и дату заявки о подаче предложения, приложением к которой является данная форма.</w:t>
      </w:r>
    </w:p>
    <w:p w14:paraId="13E86486" w14:textId="77777777" w:rsidR="00A75B2A" w:rsidRPr="00E0002B" w:rsidRDefault="00A75B2A" w:rsidP="000F50CB">
      <w:pPr>
        <w:jc w:val="both"/>
      </w:pPr>
      <w:r w:rsidRPr="00E0002B">
        <w:t>3.</w:t>
      </w:r>
      <w:r w:rsidRPr="00E0002B">
        <w:tab/>
        <w:t>Данная форма заполняется на все виды предлагаемой продукции (по номенклатуре спецификаций (</w:t>
      </w:r>
      <w:r w:rsidR="0094031F" w:rsidRPr="00E0002B">
        <w:t>Приложение № 2 Тома 1 «Общая и коммерческая части»</w:t>
      </w:r>
      <w:r w:rsidRPr="00E0002B">
        <w:t xml:space="preserve">), в отношении которых требуется данное свидетельство согласно пункту </w:t>
      </w:r>
      <w:r w:rsidR="00AD7325" w:rsidRPr="00E0002B">
        <w:t xml:space="preserve">16.2. </w:t>
      </w:r>
      <w:r w:rsidRPr="00E0002B">
        <w:t>настоящей закупочной документации.</w:t>
      </w:r>
    </w:p>
    <w:p w14:paraId="55651BC8" w14:textId="77777777" w:rsidR="00A75B2A" w:rsidRPr="00E0002B" w:rsidRDefault="00A75B2A" w:rsidP="000F50CB">
      <w:pPr>
        <w:jc w:val="both"/>
      </w:pPr>
      <w:r w:rsidRPr="00E0002B">
        <w:t>4.</w:t>
      </w:r>
      <w:r w:rsidRPr="00E0002B">
        <w:tab/>
        <w:t xml:space="preserve">Данная форма является примерной и может быть соответствующим образом изменена изготовителем (юридическим лицом, осуществляющим выпуск продукции) или полномочным его представителем (дилером, дистрибьютором и </w:t>
      </w:r>
      <w:proofErr w:type="gramStart"/>
      <w:r w:rsidRPr="00E0002B">
        <w:t>т.п.</w:t>
      </w:r>
      <w:proofErr w:type="gramEnd"/>
      <w:r w:rsidRPr="00E0002B">
        <w:t xml:space="preserve">). Для Заказчика принципиально, чтобы прослеживалась полностью цепочка от претендента до изготовителя (юридическим лицом, </w:t>
      </w:r>
      <w:r w:rsidRPr="00E0002B">
        <w:lastRenderedPageBreak/>
        <w:t>осуществляющим выпуск продукции), и в данном документе нашли отражение следующие положения:</w:t>
      </w:r>
    </w:p>
    <w:p w14:paraId="22E79CDA" w14:textId="77777777" w:rsidR="00A75B2A" w:rsidRPr="00E0002B" w:rsidRDefault="00A75B2A" w:rsidP="000F50CB">
      <w:pPr>
        <w:jc w:val="both"/>
      </w:pPr>
      <w:r w:rsidRPr="00E0002B">
        <w:t>­</w:t>
      </w:r>
      <w:r w:rsidRPr="00E0002B">
        <w:tab/>
        <w:t>Документ должен быть выдан таким изготовителем продукции (по номенклатуре спецификаций (</w:t>
      </w:r>
      <w:r w:rsidR="0094031F" w:rsidRPr="00E0002B">
        <w:t>Приложение № 2 Тома 1 «Общая и коммерческая части»</w:t>
      </w:r>
      <w:r w:rsidRPr="00E0002B">
        <w:t xml:space="preserve">) или полномочным его представителем (дилером, дистрибьютором и </w:t>
      </w:r>
      <w:proofErr w:type="gramStart"/>
      <w:r w:rsidRPr="00E0002B">
        <w:t>т.п.</w:t>
      </w:r>
      <w:proofErr w:type="gramEnd"/>
      <w:r w:rsidRPr="00E0002B">
        <w:t>);</w:t>
      </w:r>
    </w:p>
    <w:p w14:paraId="2A791ED4" w14:textId="77777777" w:rsidR="00A75B2A" w:rsidRPr="00E0002B" w:rsidRDefault="00A75B2A" w:rsidP="000F50CB">
      <w:pPr>
        <w:jc w:val="both"/>
      </w:pPr>
      <w:proofErr w:type="gramStart"/>
      <w:r w:rsidRPr="00E0002B">
        <w:t>­</w:t>
      </w:r>
      <w:r w:rsidRPr="00E0002B">
        <w:tab/>
        <w:t>В</w:t>
      </w:r>
      <w:proofErr w:type="gramEnd"/>
      <w:r w:rsidRPr="00E0002B">
        <w:t xml:space="preserve"> документе должен быть упомянут претендент как лицо, получившее данное свидетельство;</w:t>
      </w:r>
    </w:p>
    <w:p w14:paraId="03A0775F" w14:textId="77777777" w:rsidR="00A75B2A" w:rsidRPr="00E0002B" w:rsidRDefault="00A75B2A" w:rsidP="000F50CB">
      <w:pPr>
        <w:jc w:val="both"/>
      </w:pPr>
      <w:proofErr w:type="gramStart"/>
      <w:r w:rsidRPr="00E0002B">
        <w:t>­</w:t>
      </w:r>
      <w:r w:rsidRPr="00E0002B">
        <w:tab/>
        <w:t>В</w:t>
      </w:r>
      <w:proofErr w:type="gramEnd"/>
      <w:r w:rsidRPr="00E0002B">
        <w:t xml:space="preserve"> документе должно быть упомянуто предложенная претендентом продукция (по номенклатуре спецификаций (</w:t>
      </w:r>
      <w:r w:rsidR="0094031F" w:rsidRPr="00E0002B">
        <w:t>Приложение № 2 Тома 1 «Общая и коммерческая части»</w:t>
      </w:r>
      <w:r w:rsidRPr="00E0002B">
        <w:t>) с использованием тех же наименований, обозначений, что и в спецификациях поставки (Форма 4).</w:t>
      </w:r>
    </w:p>
    <w:p w14:paraId="3E102E82" w14:textId="77777777" w:rsidR="00A75B2A" w:rsidRPr="00E0002B" w:rsidRDefault="00A75B2A" w:rsidP="000F50CB">
      <w:pPr>
        <w:jc w:val="both"/>
      </w:pPr>
      <w:proofErr w:type="gramStart"/>
      <w:r w:rsidRPr="00E0002B">
        <w:t>­</w:t>
      </w:r>
      <w:r w:rsidRPr="00E0002B">
        <w:tab/>
        <w:t>В</w:t>
      </w:r>
      <w:proofErr w:type="gramEnd"/>
      <w:r w:rsidRPr="00E0002B">
        <w:t xml:space="preserve"> документе должно быть указано количество единиц продукции (по номенклатуре спецификаций (</w:t>
      </w:r>
      <w:r w:rsidR="0094031F" w:rsidRPr="00E0002B">
        <w:t>Приложение № 2 Тома 1 «Общая и коммерческая части»</w:t>
      </w:r>
      <w:r w:rsidR="003170C2" w:rsidRPr="00E0002B">
        <w:t xml:space="preserve">) </w:t>
      </w:r>
      <w:r w:rsidRPr="00E0002B">
        <w:t xml:space="preserve">и, что она предлагается в соответствии с извещением о проведении настоящего запроса </w:t>
      </w:r>
      <w:r w:rsidR="00902C7A" w:rsidRPr="00E0002B">
        <w:t>цен</w:t>
      </w:r>
      <w:r w:rsidRPr="00E0002B">
        <w:t>;</w:t>
      </w:r>
    </w:p>
    <w:p w14:paraId="0DD51782" w14:textId="77777777" w:rsidR="00A75B2A" w:rsidRPr="00E0002B" w:rsidRDefault="00A75B2A" w:rsidP="000F50CB">
      <w:pPr>
        <w:jc w:val="both"/>
      </w:pPr>
      <w:r w:rsidRPr="00E0002B">
        <w:t>­</w:t>
      </w:r>
      <w:r w:rsidRPr="00E0002B">
        <w:tab/>
        <w:t>Из документа должно следовать, что на предлагаемую таким образом продукция (по номенклатуре спецификаций (</w:t>
      </w:r>
      <w:r w:rsidR="0094031F" w:rsidRPr="00E0002B">
        <w:t>Приложение № 2 Тома 1 «Общая и коммерческая части»</w:t>
      </w:r>
      <w:r w:rsidR="003170C2" w:rsidRPr="00E0002B">
        <w:t xml:space="preserve"> закупочной документации</w:t>
      </w:r>
      <w:r w:rsidRPr="00E0002B">
        <w:t xml:space="preserve">) распространяются все гарантийные обязательства на весь срок исполнения обязательств по договору в части гарантийный обязательств, заключенного по итогам запроса </w:t>
      </w:r>
      <w:r w:rsidR="0081168A" w:rsidRPr="00E0002B">
        <w:t>цен</w:t>
      </w:r>
      <w:r w:rsidRPr="00E0002B">
        <w:t>.</w:t>
      </w:r>
    </w:p>
    <w:p w14:paraId="42F38761" w14:textId="77777777" w:rsidR="00651FCC" w:rsidRPr="00E0002B" w:rsidRDefault="00651FCC" w:rsidP="000F50CB">
      <w:pPr>
        <w:jc w:val="both"/>
      </w:pPr>
    </w:p>
    <w:p w14:paraId="139D7413" w14:textId="77777777" w:rsidR="00651FCC" w:rsidRPr="00E0002B" w:rsidRDefault="00651FCC" w:rsidP="000F50CB">
      <w:pPr>
        <w:jc w:val="both"/>
      </w:pPr>
      <w:r w:rsidRPr="00E0002B">
        <w:br w:type="page"/>
      </w:r>
    </w:p>
    <w:p w14:paraId="1A7ABC98" w14:textId="77777777" w:rsidR="00583A01" w:rsidRPr="00E0002B" w:rsidRDefault="00583A01" w:rsidP="0057093C">
      <w:pPr>
        <w:pStyle w:val="Times12"/>
        <w:ind w:firstLine="0"/>
        <w:rPr>
          <w:sz w:val="30"/>
          <w:szCs w:val="30"/>
        </w:rPr>
        <w:sectPr w:rsidR="00583A01" w:rsidRPr="00E0002B" w:rsidSect="00DA4E3B">
          <w:footerReference w:type="default" r:id="rId11"/>
          <w:pgSz w:w="11907" w:h="16840" w:code="9"/>
          <w:pgMar w:top="1134" w:right="567" w:bottom="1134" w:left="1418" w:header="567" w:footer="567" w:gutter="0"/>
          <w:cols w:space="708"/>
          <w:titlePg/>
          <w:docGrid w:linePitch="360"/>
        </w:sectPr>
      </w:pPr>
      <w:bookmarkStart w:id="14" w:name="_Toc57314691"/>
      <w:bookmarkStart w:id="15" w:name="_Toc69729005"/>
      <w:bookmarkStart w:id="16" w:name="_Ref93295408"/>
    </w:p>
    <w:p w14:paraId="71A1D5D4" w14:textId="77777777" w:rsidR="00DE33A2" w:rsidRPr="00E0002B" w:rsidRDefault="00DE33A2" w:rsidP="00DE33A2">
      <w:pPr>
        <w:pageBreakBefore/>
        <w:ind w:left="6946"/>
        <w:jc w:val="right"/>
        <w:rPr>
          <w:sz w:val="20"/>
          <w:szCs w:val="20"/>
        </w:rPr>
      </w:pPr>
      <w:r w:rsidRPr="00E0002B">
        <w:rPr>
          <w:sz w:val="20"/>
          <w:szCs w:val="20"/>
        </w:rPr>
        <w:lastRenderedPageBreak/>
        <w:t>Приложение 4</w:t>
      </w:r>
      <w:r w:rsidRPr="00E0002B">
        <w:rPr>
          <w:sz w:val="20"/>
          <w:szCs w:val="20"/>
        </w:rPr>
        <w:br/>
        <w:t xml:space="preserve">к </w:t>
      </w:r>
      <w:r w:rsidR="00B55A53" w:rsidRPr="00E0002B">
        <w:rPr>
          <w:sz w:val="20"/>
          <w:szCs w:val="20"/>
        </w:rPr>
        <w:t>открытому</w:t>
      </w:r>
      <w:r w:rsidR="00D45720" w:rsidRPr="00E0002B">
        <w:rPr>
          <w:sz w:val="20"/>
          <w:szCs w:val="20"/>
        </w:rPr>
        <w:t xml:space="preserve"> одноэтапному запросу цен </w:t>
      </w:r>
      <w:r w:rsidRPr="00E0002B">
        <w:rPr>
          <w:sz w:val="20"/>
          <w:szCs w:val="20"/>
        </w:rPr>
        <w:t>от [</w:t>
      </w:r>
      <w:r w:rsidRPr="00E0002B">
        <w:rPr>
          <w:rStyle w:val="affb"/>
          <w:sz w:val="20"/>
          <w:szCs w:val="20"/>
        </w:rPr>
        <w:t>указывается дата запроса цен</w:t>
      </w:r>
      <w:r w:rsidRPr="00E0002B">
        <w:rPr>
          <w:sz w:val="20"/>
          <w:szCs w:val="20"/>
        </w:rPr>
        <w:t>]</w:t>
      </w:r>
    </w:p>
    <w:p w14:paraId="68951236" w14:textId="77777777" w:rsidR="00DE33A2" w:rsidRPr="00E0002B" w:rsidRDefault="00DE33A2" w:rsidP="00DE33A2">
      <w:pPr>
        <w:pStyle w:val="Times12"/>
        <w:ind w:firstLine="0"/>
        <w:jc w:val="right"/>
        <w:rPr>
          <w:b/>
          <w:szCs w:val="24"/>
        </w:rPr>
      </w:pPr>
    </w:p>
    <w:p w14:paraId="39E8868C" w14:textId="77777777" w:rsidR="00DE33A2" w:rsidRPr="00E0002B" w:rsidRDefault="00DE33A2" w:rsidP="0057093C">
      <w:pPr>
        <w:pStyle w:val="Times12"/>
        <w:ind w:firstLine="0"/>
        <w:rPr>
          <w:b/>
          <w:szCs w:val="24"/>
        </w:rPr>
      </w:pPr>
    </w:p>
    <w:p w14:paraId="287E760A" w14:textId="77777777" w:rsidR="0057093C" w:rsidRPr="00E0002B" w:rsidRDefault="00DE33A2" w:rsidP="0057093C">
      <w:pPr>
        <w:pStyle w:val="Times12"/>
        <w:ind w:firstLine="0"/>
        <w:rPr>
          <w:b/>
          <w:szCs w:val="24"/>
        </w:rPr>
      </w:pPr>
      <w:r w:rsidRPr="00E0002B">
        <w:rPr>
          <w:b/>
          <w:szCs w:val="24"/>
        </w:rPr>
        <w:t>Таблица 1</w:t>
      </w:r>
      <w:r w:rsidR="0057093C" w:rsidRPr="00E0002B">
        <w:rPr>
          <w:b/>
          <w:szCs w:val="24"/>
        </w:rPr>
        <w:t>. Сведения о цепочке собственников, включая бенефициаров (в том числе конечных).</w:t>
      </w:r>
    </w:p>
    <w:p w14:paraId="1683148F" w14:textId="77777777" w:rsidR="0057093C" w:rsidRPr="00E0002B" w:rsidRDefault="0057093C" w:rsidP="0057093C">
      <w:pPr>
        <w:pStyle w:val="Times12"/>
        <w:ind w:firstLine="0"/>
        <w:rPr>
          <w:b/>
          <w:szCs w:val="24"/>
        </w:rPr>
      </w:pPr>
      <w:r w:rsidRPr="00E0002B">
        <w:rPr>
          <w:b/>
          <w:szCs w:val="24"/>
        </w:rPr>
        <w:t xml:space="preserve">Претендент: ________________________________________________________ </w:t>
      </w:r>
    </w:p>
    <w:p w14:paraId="3DB86AE5" w14:textId="77777777" w:rsidR="0057093C" w:rsidRPr="00E0002B" w:rsidRDefault="0057093C" w:rsidP="0057093C">
      <w:pPr>
        <w:rPr>
          <w:b/>
          <w:vertAlign w:val="superscript"/>
        </w:rPr>
      </w:pPr>
      <w:r w:rsidRPr="00E0002B">
        <w:rPr>
          <w:b/>
          <w:vertAlign w:val="superscript"/>
        </w:rPr>
        <w:t xml:space="preserve">                                                                                                                наименование организации участника закупки</w:t>
      </w:r>
    </w:p>
    <w:p w14:paraId="66E9AED4" w14:textId="77777777" w:rsidR="0057093C" w:rsidRPr="00E0002B" w:rsidRDefault="0057093C" w:rsidP="0057093C">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708"/>
        <w:gridCol w:w="1276"/>
        <w:gridCol w:w="709"/>
        <w:gridCol w:w="1276"/>
        <w:gridCol w:w="1276"/>
        <w:gridCol w:w="425"/>
        <w:gridCol w:w="708"/>
        <w:gridCol w:w="709"/>
        <w:gridCol w:w="1276"/>
        <w:gridCol w:w="1276"/>
        <w:gridCol w:w="1559"/>
        <w:gridCol w:w="1417"/>
        <w:gridCol w:w="1701"/>
      </w:tblGrid>
      <w:tr w:rsidR="0057093C" w:rsidRPr="00E0002B" w14:paraId="2BC94B2B" w14:textId="77777777" w:rsidTr="00E36833">
        <w:trPr>
          <w:trHeight w:val="510"/>
        </w:trPr>
        <w:tc>
          <w:tcPr>
            <w:tcW w:w="567" w:type="dxa"/>
            <w:vMerge w:val="restart"/>
            <w:vAlign w:val="center"/>
          </w:tcPr>
          <w:p w14:paraId="2DE4DA7A" w14:textId="77777777" w:rsidR="0057093C" w:rsidRPr="00E0002B" w:rsidRDefault="0057093C" w:rsidP="00E36833">
            <w:pPr>
              <w:jc w:val="center"/>
              <w:rPr>
                <w:sz w:val="20"/>
                <w:szCs w:val="20"/>
              </w:rPr>
            </w:pPr>
            <w:r w:rsidRPr="00E0002B">
              <w:rPr>
                <w:sz w:val="20"/>
                <w:szCs w:val="20"/>
              </w:rPr>
              <w:t>№ п/п</w:t>
            </w:r>
          </w:p>
        </w:tc>
        <w:tc>
          <w:tcPr>
            <w:tcW w:w="5813" w:type="dxa"/>
            <w:gridSpan w:val="6"/>
            <w:vAlign w:val="center"/>
          </w:tcPr>
          <w:p w14:paraId="3F9E3D88" w14:textId="77777777" w:rsidR="0057093C" w:rsidRPr="00E0002B" w:rsidRDefault="0057093C" w:rsidP="00E36833">
            <w:pPr>
              <w:jc w:val="center"/>
              <w:rPr>
                <w:sz w:val="20"/>
                <w:szCs w:val="20"/>
              </w:rPr>
            </w:pPr>
            <w:r w:rsidRPr="00E0002B">
              <w:rPr>
                <w:sz w:val="20"/>
                <w:szCs w:val="20"/>
              </w:rPr>
              <w:t>Информация о претенденте</w:t>
            </w:r>
          </w:p>
        </w:tc>
        <w:tc>
          <w:tcPr>
            <w:tcW w:w="7370" w:type="dxa"/>
            <w:gridSpan w:val="7"/>
            <w:vAlign w:val="bottom"/>
          </w:tcPr>
          <w:p w14:paraId="34AB61A0" w14:textId="77777777" w:rsidR="0057093C" w:rsidRPr="00E0002B" w:rsidRDefault="0057093C" w:rsidP="00E36833">
            <w:pPr>
              <w:jc w:val="center"/>
              <w:rPr>
                <w:sz w:val="20"/>
                <w:szCs w:val="20"/>
              </w:rPr>
            </w:pPr>
            <w:r w:rsidRPr="00E0002B">
              <w:rPr>
                <w:sz w:val="20"/>
                <w:szCs w:val="20"/>
              </w:rPr>
              <w:t>Информация о цепочке собственников контрагента, включая бенефициаров (в том числе, конечных)</w:t>
            </w:r>
          </w:p>
        </w:tc>
        <w:tc>
          <w:tcPr>
            <w:tcW w:w="1701" w:type="dxa"/>
            <w:vMerge w:val="restart"/>
            <w:vAlign w:val="center"/>
          </w:tcPr>
          <w:p w14:paraId="2DCCFB16" w14:textId="77777777" w:rsidR="0057093C" w:rsidRPr="00E0002B" w:rsidRDefault="0057093C" w:rsidP="00E36833">
            <w:pPr>
              <w:ind w:left="-108" w:right="-108"/>
              <w:jc w:val="center"/>
              <w:rPr>
                <w:sz w:val="20"/>
                <w:szCs w:val="20"/>
              </w:rPr>
            </w:pPr>
            <w:r w:rsidRPr="00E0002B">
              <w:rPr>
                <w:sz w:val="20"/>
                <w:szCs w:val="20"/>
              </w:rPr>
              <w:t xml:space="preserve">Информация о подтверждающих документах (наименование, реквизиты и </w:t>
            </w:r>
            <w:proofErr w:type="gramStart"/>
            <w:r w:rsidRPr="00E0002B">
              <w:rPr>
                <w:sz w:val="20"/>
                <w:szCs w:val="20"/>
              </w:rPr>
              <w:t>т.д.</w:t>
            </w:r>
            <w:proofErr w:type="gramEnd"/>
            <w:r w:rsidRPr="00E0002B">
              <w:rPr>
                <w:sz w:val="20"/>
                <w:szCs w:val="20"/>
              </w:rPr>
              <w:t>)</w:t>
            </w:r>
          </w:p>
        </w:tc>
      </w:tr>
      <w:tr w:rsidR="0057093C" w:rsidRPr="00E0002B" w14:paraId="7484FE91" w14:textId="77777777" w:rsidTr="00E36833">
        <w:trPr>
          <w:trHeight w:val="1590"/>
        </w:trPr>
        <w:tc>
          <w:tcPr>
            <w:tcW w:w="567" w:type="dxa"/>
            <w:vMerge/>
            <w:vAlign w:val="center"/>
          </w:tcPr>
          <w:p w14:paraId="645571BB" w14:textId="77777777" w:rsidR="0057093C" w:rsidRPr="00E0002B" w:rsidRDefault="0057093C" w:rsidP="00E36833">
            <w:pPr>
              <w:rPr>
                <w:sz w:val="20"/>
                <w:szCs w:val="20"/>
              </w:rPr>
            </w:pPr>
          </w:p>
        </w:tc>
        <w:tc>
          <w:tcPr>
            <w:tcW w:w="568" w:type="dxa"/>
            <w:vAlign w:val="center"/>
          </w:tcPr>
          <w:p w14:paraId="3CF90D38" w14:textId="77777777" w:rsidR="0057093C" w:rsidRPr="00E0002B" w:rsidRDefault="0057093C" w:rsidP="00E36833">
            <w:pPr>
              <w:ind w:left="-108" w:right="-108"/>
              <w:jc w:val="center"/>
              <w:rPr>
                <w:sz w:val="20"/>
                <w:szCs w:val="20"/>
              </w:rPr>
            </w:pPr>
            <w:r w:rsidRPr="00E0002B">
              <w:rPr>
                <w:sz w:val="20"/>
                <w:szCs w:val="20"/>
              </w:rPr>
              <w:t>ИНН</w:t>
            </w:r>
          </w:p>
        </w:tc>
        <w:tc>
          <w:tcPr>
            <w:tcW w:w="708" w:type="dxa"/>
            <w:vAlign w:val="center"/>
          </w:tcPr>
          <w:p w14:paraId="397CE19B" w14:textId="77777777" w:rsidR="0057093C" w:rsidRPr="00E0002B" w:rsidRDefault="0057093C" w:rsidP="00E36833">
            <w:pPr>
              <w:ind w:left="-108" w:right="-108"/>
              <w:jc w:val="center"/>
              <w:rPr>
                <w:sz w:val="20"/>
                <w:szCs w:val="20"/>
              </w:rPr>
            </w:pPr>
            <w:r w:rsidRPr="00E0002B">
              <w:rPr>
                <w:sz w:val="20"/>
                <w:szCs w:val="20"/>
              </w:rPr>
              <w:t>ОГРН</w:t>
            </w:r>
          </w:p>
        </w:tc>
        <w:tc>
          <w:tcPr>
            <w:tcW w:w="1276" w:type="dxa"/>
            <w:vAlign w:val="center"/>
          </w:tcPr>
          <w:p w14:paraId="06E7BCFF" w14:textId="77777777" w:rsidR="0057093C" w:rsidRPr="00E0002B" w:rsidRDefault="0057093C" w:rsidP="00E36833">
            <w:pPr>
              <w:ind w:left="-108" w:right="-108"/>
              <w:jc w:val="center"/>
              <w:rPr>
                <w:sz w:val="20"/>
                <w:szCs w:val="20"/>
              </w:rPr>
            </w:pPr>
            <w:r w:rsidRPr="00E0002B">
              <w:rPr>
                <w:sz w:val="20"/>
                <w:szCs w:val="20"/>
              </w:rPr>
              <w:t>Наименование краткое</w:t>
            </w:r>
          </w:p>
        </w:tc>
        <w:tc>
          <w:tcPr>
            <w:tcW w:w="709" w:type="dxa"/>
            <w:vAlign w:val="center"/>
          </w:tcPr>
          <w:p w14:paraId="034A3345" w14:textId="77777777" w:rsidR="0057093C" w:rsidRPr="00E0002B" w:rsidRDefault="0057093C" w:rsidP="00E36833">
            <w:pPr>
              <w:ind w:left="-108" w:right="-108"/>
              <w:jc w:val="center"/>
              <w:rPr>
                <w:sz w:val="20"/>
                <w:szCs w:val="20"/>
              </w:rPr>
            </w:pPr>
            <w:r w:rsidRPr="00E0002B">
              <w:rPr>
                <w:sz w:val="20"/>
                <w:szCs w:val="20"/>
              </w:rPr>
              <w:t>Код ОКВЭД</w:t>
            </w:r>
          </w:p>
        </w:tc>
        <w:tc>
          <w:tcPr>
            <w:tcW w:w="1276" w:type="dxa"/>
            <w:vAlign w:val="center"/>
          </w:tcPr>
          <w:p w14:paraId="509D8D1F" w14:textId="77777777" w:rsidR="0057093C" w:rsidRPr="00E0002B" w:rsidRDefault="0057093C" w:rsidP="00E36833">
            <w:pPr>
              <w:ind w:left="-108" w:right="-108"/>
              <w:jc w:val="center"/>
              <w:rPr>
                <w:sz w:val="20"/>
                <w:szCs w:val="20"/>
              </w:rPr>
            </w:pPr>
            <w:r w:rsidRPr="00E0002B">
              <w:rPr>
                <w:sz w:val="20"/>
                <w:szCs w:val="20"/>
              </w:rPr>
              <w:t>Фамилия, Имя, Отчество руководителя</w:t>
            </w:r>
          </w:p>
        </w:tc>
        <w:tc>
          <w:tcPr>
            <w:tcW w:w="1276" w:type="dxa"/>
            <w:vAlign w:val="center"/>
          </w:tcPr>
          <w:p w14:paraId="473BBACD" w14:textId="77777777" w:rsidR="0057093C" w:rsidRPr="00E0002B" w:rsidRDefault="0057093C" w:rsidP="00E36833">
            <w:pPr>
              <w:ind w:left="-108" w:right="-108"/>
              <w:jc w:val="center"/>
              <w:rPr>
                <w:sz w:val="20"/>
                <w:szCs w:val="20"/>
              </w:rPr>
            </w:pPr>
            <w:r w:rsidRPr="00E0002B">
              <w:rPr>
                <w:sz w:val="20"/>
                <w:szCs w:val="20"/>
              </w:rPr>
              <w:t>Серия и номер документа, удостоверяющего личность руководителя</w:t>
            </w:r>
          </w:p>
        </w:tc>
        <w:tc>
          <w:tcPr>
            <w:tcW w:w="425" w:type="dxa"/>
            <w:vAlign w:val="center"/>
          </w:tcPr>
          <w:p w14:paraId="597A2177" w14:textId="77777777" w:rsidR="0057093C" w:rsidRPr="00E0002B" w:rsidRDefault="0057093C" w:rsidP="00E36833">
            <w:pPr>
              <w:ind w:left="-108" w:right="-108"/>
              <w:jc w:val="center"/>
              <w:rPr>
                <w:sz w:val="20"/>
                <w:szCs w:val="20"/>
              </w:rPr>
            </w:pPr>
            <w:r w:rsidRPr="00E0002B">
              <w:rPr>
                <w:sz w:val="20"/>
                <w:szCs w:val="20"/>
              </w:rPr>
              <w:t xml:space="preserve">№ </w:t>
            </w:r>
          </w:p>
        </w:tc>
        <w:tc>
          <w:tcPr>
            <w:tcW w:w="708" w:type="dxa"/>
            <w:vAlign w:val="center"/>
          </w:tcPr>
          <w:p w14:paraId="3D62A7A6" w14:textId="77777777" w:rsidR="0057093C" w:rsidRPr="00E0002B" w:rsidRDefault="0057093C" w:rsidP="00E36833">
            <w:pPr>
              <w:ind w:left="-108" w:right="-108"/>
              <w:jc w:val="center"/>
              <w:rPr>
                <w:sz w:val="20"/>
                <w:szCs w:val="20"/>
              </w:rPr>
            </w:pPr>
            <w:r w:rsidRPr="00E0002B">
              <w:rPr>
                <w:sz w:val="20"/>
                <w:szCs w:val="20"/>
              </w:rPr>
              <w:t xml:space="preserve">ИНН </w:t>
            </w:r>
          </w:p>
        </w:tc>
        <w:tc>
          <w:tcPr>
            <w:tcW w:w="709" w:type="dxa"/>
            <w:vAlign w:val="center"/>
          </w:tcPr>
          <w:p w14:paraId="0CC667D8" w14:textId="77777777" w:rsidR="0057093C" w:rsidRPr="00E0002B" w:rsidRDefault="0057093C" w:rsidP="00E36833">
            <w:pPr>
              <w:ind w:left="-108" w:right="-108"/>
              <w:jc w:val="center"/>
              <w:rPr>
                <w:sz w:val="20"/>
                <w:szCs w:val="20"/>
              </w:rPr>
            </w:pPr>
            <w:r w:rsidRPr="00E0002B">
              <w:rPr>
                <w:sz w:val="20"/>
                <w:szCs w:val="20"/>
              </w:rPr>
              <w:t>ОГРН</w:t>
            </w:r>
          </w:p>
        </w:tc>
        <w:tc>
          <w:tcPr>
            <w:tcW w:w="1276" w:type="dxa"/>
            <w:vAlign w:val="center"/>
          </w:tcPr>
          <w:p w14:paraId="328A8975" w14:textId="77777777" w:rsidR="0057093C" w:rsidRPr="00E0002B" w:rsidRDefault="0057093C" w:rsidP="00E36833">
            <w:pPr>
              <w:ind w:left="-108" w:right="-108"/>
              <w:jc w:val="center"/>
              <w:rPr>
                <w:sz w:val="20"/>
                <w:szCs w:val="20"/>
              </w:rPr>
            </w:pPr>
            <w:r w:rsidRPr="00E0002B">
              <w:rPr>
                <w:sz w:val="20"/>
                <w:szCs w:val="20"/>
              </w:rPr>
              <w:t>Наименование / ФИО</w:t>
            </w:r>
          </w:p>
        </w:tc>
        <w:tc>
          <w:tcPr>
            <w:tcW w:w="1276" w:type="dxa"/>
            <w:vAlign w:val="center"/>
          </w:tcPr>
          <w:p w14:paraId="07C82BFE" w14:textId="77777777" w:rsidR="0057093C" w:rsidRPr="00E0002B" w:rsidRDefault="0057093C" w:rsidP="00E36833">
            <w:pPr>
              <w:ind w:left="-108" w:right="-108"/>
              <w:jc w:val="center"/>
              <w:rPr>
                <w:sz w:val="20"/>
                <w:szCs w:val="20"/>
              </w:rPr>
            </w:pPr>
            <w:r w:rsidRPr="00E0002B">
              <w:rPr>
                <w:sz w:val="20"/>
                <w:szCs w:val="20"/>
              </w:rPr>
              <w:t>Адрес регистрации</w:t>
            </w:r>
          </w:p>
        </w:tc>
        <w:tc>
          <w:tcPr>
            <w:tcW w:w="1559" w:type="dxa"/>
            <w:vAlign w:val="center"/>
          </w:tcPr>
          <w:p w14:paraId="254C64A0" w14:textId="77777777" w:rsidR="0057093C" w:rsidRPr="00E0002B" w:rsidRDefault="0057093C" w:rsidP="00E36833">
            <w:pPr>
              <w:ind w:left="-108" w:right="-108"/>
              <w:jc w:val="center"/>
              <w:rPr>
                <w:sz w:val="20"/>
                <w:szCs w:val="20"/>
              </w:rPr>
            </w:pPr>
            <w:r w:rsidRPr="00E0002B">
              <w:rPr>
                <w:sz w:val="20"/>
                <w:szCs w:val="20"/>
              </w:rPr>
              <w:t>Серия и номер документа, удостоверяющего личность (для физического лица)</w:t>
            </w:r>
          </w:p>
        </w:tc>
        <w:tc>
          <w:tcPr>
            <w:tcW w:w="1417" w:type="dxa"/>
            <w:vAlign w:val="center"/>
          </w:tcPr>
          <w:p w14:paraId="7EBD0E2F" w14:textId="77777777" w:rsidR="0057093C" w:rsidRPr="00E0002B" w:rsidRDefault="0057093C" w:rsidP="00E36833">
            <w:pPr>
              <w:jc w:val="center"/>
              <w:rPr>
                <w:sz w:val="20"/>
                <w:szCs w:val="20"/>
              </w:rPr>
            </w:pPr>
            <w:r w:rsidRPr="00E0002B">
              <w:rPr>
                <w:sz w:val="20"/>
                <w:szCs w:val="20"/>
              </w:rPr>
              <w:t>Руководитель / участник / акционер / бенефициар</w:t>
            </w:r>
          </w:p>
        </w:tc>
        <w:tc>
          <w:tcPr>
            <w:tcW w:w="1701" w:type="dxa"/>
            <w:vMerge/>
            <w:vAlign w:val="center"/>
          </w:tcPr>
          <w:p w14:paraId="35D62CE4" w14:textId="77777777" w:rsidR="0057093C" w:rsidRPr="00E0002B" w:rsidRDefault="0057093C" w:rsidP="00E36833">
            <w:pPr>
              <w:rPr>
                <w:sz w:val="20"/>
                <w:szCs w:val="20"/>
              </w:rPr>
            </w:pPr>
          </w:p>
        </w:tc>
      </w:tr>
      <w:tr w:rsidR="0057093C" w:rsidRPr="00E0002B" w14:paraId="27AC2A2E" w14:textId="77777777" w:rsidTr="00E36833">
        <w:trPr>
          <w:trHeight w:val="315"/>
        </w:trPr>
        <w:tc>
          <w:tcPr>
            <w:tcW w:w="567" w:type="dxa"/>
            <w:noWrap/>
            <w:vAlign w:val="center"/>
          </w:tcPr>
          <w:p w14:paraId="2D26F56A" w14:textId="77777777" w:rsidR="0057093C" w:rsidRPr="00E0002B" w:rsidRDefault="0057093C" w:rsidP="00E36833">
            <w:pPr>
              <w:jc w:val="center"/>
              <w:rPr>
                <w:iCs/>
                <w:sz w:val="20"/>
                <w:szCs w:val="20"/>
              </w:rPr>
            </w:pPr>
            <w:r w:rsidRPr="00E0002B">
              <w:rPr>
                <w:iCs/>
                <w:sz w:val="20"/>
                <w:szCs w:val="20"/>
              </w:rPr>
              <w:t>1</w:t>
            </w:r>
          </w:p>
        </w:tc>
        <w:tc>
          <w:tcPr>
            <w:tcW w:w="568" w:type="dxa"/>
            <w:noWrap/>
            <w:vAlign w:val="center"/>
          </w:tcPr>
          <w:p w14:paraId="4AA1BD59" w14:textId="77777777" w:rsidR="0057093C" w:rsidRPr="00E0002B" w:rsidRDefault="0057093C" w:rsidP="00E36833">
            <w:pPr>
              <w:jc w:val="center"/>
              <w:rPr>
                <w:iCs/>
                <w:sz w:val="20"/>
                <w:szCs w:val="20"/>
              </w:rPr>
            </w:pPr>
            <w:r w:rsidRPr="00E0002B">
              <w:rPr>
                <w:iCs/>
                <w:sz w:val="20"/>
                <w:szCs w:val="20"/>
              </w:rPr>
              <w:t>2</w:t>
            </w:r>
          </w:p>
        </w:tc>
        <w:tc>
          <w:tcPr>
            <w:tcW w:w="708" w:type="dxa"/>
            <w:noWrap/>
            <w:vAlign w:val="center"/>
          </w:tcPr>
          <w:p w14:paraId="39E9D101" w14:textId="77777777" w:rsidR="0057093C" w:rsidRPr="00E0002B" w:rsidRDefault="0057093C" w:rsidP="00E36833">
            <w:pPr>
              <w:jc w:val="center"/>
              <w:rPr>
                <w:iCs/>
                <w:sz w:val="20"/>
                <w:szCs w:val="20"/>
              </w:rPr>
            </w:pPr>
            <w:r w:rsidRPr="00E0002B">
              <w:rPr>
                <w:iCs/>
                <w:sz w:val="20"/>
                <w:szCs w:val="20"/>
              </w:rPr>
              <w:t>3</w:t>
            </w:r>
          </w:p>
        </w:tc>
        <w:tc>
          <w:tcPr>
            <w:tcW w:w="1276" w:type="dxa"/>
            <w:noWrap/>
            <w:vAlign w:val="center"/>
          </w:tcPr>
          <w:p w14:paraId="5A03ECC0" w14:textId="77777777" w:rsidR="0057093C" w:rsidRPr="00E0002B" w:rsidRDefault="0057093C" w:rsidP="00E36833">
            <w:pPr>
              <w:jc w:val="center"/>
              <w:rPr>
                <w:iCs/>
                <w:sz w:val="20"/>
                <w:szCs w:val="20"/>
              </w:rPr>
            </w:pPr>
            <w:r w:rsidRPr="00E0002B">
              <w:rPr>
                <w:iCs/>
                <w:sz w:val="20"/>
                <w:szCs w:val="20"/>
              </w:rPr>
              <w:t>4</w:t>
            </w:r>
          </w:p>
        </w:tc>
        <w:tc>
          <w:tcPr>
            <w:tcW w:w="709" w:type="dxa"/>
            <w:noWrap/>
            <w:vAlign w:val="center"/>
          </w:tcPr>
          <w:p w14:paraId="639E7656" w14:textId="77777777" w:rsidR="0057093C" w:rsidRPr="00E0002B" w:rsidRDefault="0057093C" w:rsidP="00E36833">
            <w:pPr>
              <w:jc w:val="center"/>
              <w:rPr>
                <w:iCs/>
                <w:sz w:val="20"/>
                <w:szCs w:val="20"/>
              </w:rPr>
            </w:pPr>
            <w:r w:rsidRPr="00E0002B">
              <w:rPr>
                <w:iCs/>
                <w:sz w:val="20"/>
                <w:szCs w:val="20"/>
              </w:rPr>
              <w:t>5</w:t>
            </w:r>
          </w:p>
        </w:tc>
        <w:tc>
          <w:tcPr>
            <w:tcW w:w="1276" w:type="dxa"/>
            <w:noWrap/>
            <w:vAlign w:val="center"/>
          </w:tcPr>
          <w:p w14:paraId="512EB35B" w14:textId="77777777" w:rsidR="0057093C" w:rsidRPr="00E0002B" w:rsidRDefault="0057093C" w:rsidP="00E36833">
            <w:pPr>
              <w:jc w:val="center"/>
              <w:rPr>
                <w:iCs/>
                <w:sz w:val="20"/>
                <w:szCs w:val="20"/>
              </w:rPr>
            </w:pPr>
            <w:r w:rsidRPr="00E0002B">
              <w:rPr>
                <w:iCs/>
                <w:sz w:val="20"/>
                <w:szCs w:val="20"/>
              </w:rPr>
              <w:t>6</w:t>
            </w:r>
          </w:p>
        </w:tc>
        <w:tc>
          <w:tcPr>
            <w:tcW w:w="1276" w:type="dxa"/>
            <w:noWrap/>
            <w:vAlign w:val="center"/>
          </w:tcPr>
          <w:p w14:paraId="07A39C67" w14:textId="77777777" w:rsidR="0057093C" w:rsidRPr="00E0002B" w:rsidRDefault="0057093C" w:rsidP="00E36833">
            <w:pPr>
              <w:jc w:val="center"/>
              <w:rPr>
                <w:iCs/>
                <w:sz w:val="20"/>
                <w:szCs w:val="20"/>
              </w:rPr>
            </w:pPr>
            <w:r w:rsidRPr="00E0002B">
              <w:rPr>
                <w:iCs/>
                <w:sz w:val="20"/>
                <w:szCs w:val="20"/>
              </w:rPr>
              <w:t>7</w:t>
            </w:r>
          </w:p>
        </w:tc>
        <w:tc>
          <w:tcPr>
            <w:tcW w:w="425" w:type="dxa"/>
            <w:noWrap/>
            <w:vAlign w:val="center"/>
          </w:tcPr>
          <w:p w14:paraId="2AB3D5F0" w14:textId="77777777" w:rsidR="0057093C" w:rsidRPr="00E0002B" w:rsidRDefault="0057093C" w:rsidP="00E36833">
            <w:pPr>
              <w:jc w:val="center"/>
              <w:rPr>
                <w:iCs/>
                <w:sz w:val="20"/>
                <w:szCs w:val="20"/>
              </w:rPr>
            </w:pPr>
            <w:r w:rsidRPr="00E0002B">
              <w:rPr>
                <w:iCs/>
                <w:sz w:val="20"/>
                <w:szCs w:val="20"/>
              </w:rPr>
              <w:t>8</w:t>
            </w:r>
          </w:p>
        </w:tc>
        <w:tc>
          <w:tcPr>
            <w:tcW w:w="708" w:type="dxa"/>
            <w:noWrap/>
            <w:vAlign w:val="center"/>
          </w:tcPr>
          <w:p w14:paraId="50232CB5" w14:textId="77777777" w:rsidR="0057093C" w:rsidRPr="00E0002B" w:rsidRDefault="0057093C" w:rsidP="00E36833">
            <w:pPr>
              <w:jc w:val="center"/>
              <w:rPr>
                <w:iCs/>
                <w:sz w:val="20"/>
                <w:szCs w:val="20"/>
              </w:rPr>
            </w:pPr>
            <w:r w:rsidRPr="00E0002B">
              <w:rPr>
                <w:iCs/>
                <w:sz w:val="20"/>
                <w:szCs w:val="20"/>
              </w:rPr>
              <w:t>9</w:t>
            </w:r>
          </w:p>
        </w:tc>
        <w:tc>
          <w:tcPr>
            <w:tcW w:w="709" w:type="dxa"/>
            <w:noWrap/>
            <w:vAlign w:val="center"/>
          </w:tcPr>
          <w:p w14:paraId="7076F165" w14:textId="77777777" w:rsidR="0057093C" w:rsidRPr="00E0002B" w:rsidRDefault="0057093C" w:rsidP="00E36833">
            <w:pPr>
              <w:jc w:val="center"/>
              <w:rPr>
                <w:iCs/>
                <w:sz w:val="20"/>
                <w:szCs w:val="20"/>
              </w:rPr>
            </w:pPr>
            <w:r w:rsidRPr="00E0002B">
              <w:rPr>
                <w:iCs/>
                <w:sz w:val="20"/>
                <w:szCs w:val="20"/>
              </w:rPr>
              <w:t>10</w:t>
            </w:r>
          </w:p>
        </w:tc>
        <w:tc>
          <w:tcPr>
            <w:tcW w:w="1276" w:type="dxa"/>
            <w:noWrap/>
            <w:vAlign w:val="center"/>
          </w:tcPr>
          <w:p w14:paraId="1E17A123" w14:textId="77777777" w:rsidR="0057093C" w:rsidRPr="00E0002B" w:rsidRDefault="0057093C" w:rsidP="00E36833">
            <w:pPr>
              <w:jc w:val="center"/>
              <w:rPr>
                <w:iCs/>
                <w:sz w:val="20"/>
                <w:szCs w:val="20"/>
              </w:rPr>
            </w:pPr>
            <w:r w:rsidRPr="00E0002B">
              <w:rPr>
                <w:iCs/>
                <w:sz w:val="20"/>
                <w:szCs w:val="20"/>
              </w:rPr>
              <w:t>11</w:t>
            </w:r>
          </w:p>
        </w:tc>
        <w:tc>
          <w:tcPr>
            <w:tcW w:w="1276" w:type="dxa"/>
            <w:noWrap/>
            <w:vAlign w:val="center"/>
          </w:tcPr>
          <w:p w14:paraId="0B8D6F7E" w14:textId="77777777" w:rsidR="0057093C" w:rsidRPr="00E0002B" w:rsidRDefault="0057093C" w:rsidP="00E36833">
            <w:pPr>
              <w:jc w:val="center"/>
              <w:rPr>
                <w:iCs/>
                <w:sz w:val="20"/>
                <w:szCs w:val="20"/>
              </w:rPr>
            </w:pPr>
            <w:r w:rsidRPr="00E0002B">
              <w:rPr>
                <w:iCs/>
                <w:sz w:val="20"/>
                <w:szCs w:val="20"/>
              </w:rPr>
              <w:t>12</w:t>
            </w:r>
          </w:p>
        </w:tc>
        <w:tc>
          <w:tcPr>
            <w:tcW w:w="1559" w:type="dxa"/>
            <w:noWrap/>
            <w:vAlign w:val="center"/>
          </w:tcPr>
          <w:p w14:paraId="4BFAFBF4" w14:textId="77777777" w:rsidR="0057093C" w:rsidRPr="00E0002B" w:rsidRDefault="0057093C" w:rsidP="00E36833">
            <w:pPr>
              <w:jc w:val="center"/>
              <w:rPr>
                <w:iCs/>
                <w:sz w:val="20"/>
                <w:szCs w:val="20"/>
              </w:rPr>
            </w:pPr>
            <w:r w:rsidRPr="00E0002B">
              <w:rPr>
                <w:iCs/>
                <w:sz w:val="20"/>
                <w:szCs w:val="20"/>
              </w:rPr>
              <w:t>13</w:t>
            </w:r>
          </w:p>
        </w:tc>
        <w:tc>
          <w:tcPr>
            <w:tcW w:w="1417" w:type="dxa"/>
            <w:noWrap/>
            <w:vAlign w:val="center"/>
          </w:tcPr>
          <w:p w14:paraId="76A0AEE8" w14:textId="77777777" w:rsidR="0057093C" w:rsidRPr="00E0002B" w:rsidRDefault="0057093C" w:rsidP="00E36833">
            <w:pPr>
              <w:jc w:val="center"/>
              <w:rPr>
                <w:iCs/>
                <w:sz w:val="20"/>
                <w:szCs w:val="20"/>
              </w:rPr>
            </w:pPr>
            <w:r w:rsidRPr="00E0002B">
              <w:rPr>
                <w:iCs/>
                <w:sz w:val="20"/>
                <w:szCs w:val="20"/>
              </w:rPr>
              <w:t>14</w:t>
            </w:r>
          </w:p>
        </w:tc>
        <w:tc>
          <w:tcPr>
            <w:tcW w:w="1701" w:type="dxa"/>
            <w:noWrap/>
            <w:vAlign w:val="center"/>
          </w:tcPr>
          <w:p w14:paraId="0D62F05F" w14:textId="77777777" w:rsidR="0057093C" w:rsidRPr="00E0002B" w:rsidRDefault="0057093C" w:rsidP="00E36833">
            <w:pPr>
              <w:jc w:val="center"/>
              <w:rPr>
                <w:iCs/>
                <w:sz w:val="20"/>
                <w:szCs w:val="20"/>
              </w:rPr>
            </w:pPr>
            <w:r w:rsidRPr="00E0002B">
              <w:rPr>
                <w:iCs/>
                <w:sz w:val="20"/>
                <w:szCs w:val="20"/>
              </w:rPr>
              <w:t>15</w:t>
            </w:r>
          </w:p>
        </w:tc>
      </w:tr>
      <w:tr w:rsidR="0057093C" w:rsidRPr="00E0002B" w14:paraId="6F483842" w14:textId="77777777" w:rsidTr="00E36833">
        <w:trPr>
          <w:trHeight w:val="630"/>
        </w:trPr>
        <w:tc>
          <w:tcPr>
            <w:tcW w:w="567" w:type="dxa"/>
            <w:noWrap/>
            <w:vAlign w:val="bottom"/>
          </w:tcPr>
          <w:p w14:paraId="12DAECFF" w14:textId="77777777" w:rsidR="0057093C" w:rsidRPr="00E0002B" w:rsidRDefault="0057093C" w:rsidP="00E36833">
            <w:pPr>
              <w:jc w:val="right"/>
              <w:rPr>
                <w:iCs/>
                <w:sz w:val="20"/>
                <w:szCs w:val="20"/>
              </w:rPr>
            </w:pPr>
          </w:p>
        </w:tc>
        <w:tc>
          <w:tcPr>
            <w:tcW w:w="568" w:type="dxa"/>
            <w:noWrap/>
            <w:vAlign w:val="bottom"/>
          </w:tcPr>
          <w:p w14:paraId="73C2B4A5" w14:textId="77777777" w:rsidR="0057093C" w:rsidRPr="00E0002B" w:rsidRDefault="0057093C" w:rsidP="00E36833">
            <w:pPr>
              <w:jc w:val="right"/>
              <w:rPr>
                <w:iCs/>
                <w:sz w:val="20"/>
                <w:szCs w:val="20"/>
              </w:rPr>
            </w:pPr>
          </w:p>
        </w:tc>
        <w:tc>
          <w:tcPr>
            <w:tcW w:w="708" w:type="dxa"/>
            <w:noWrap/>
            <w:vAlign w:val="bottom"/>
          </w:tcPr>
          <w:p w14:paraId="0F991F1F" w14:textId="77777777" w:rsidR="0057093C" w:rsidRPr="00E0002B" w:rsidRDefault="0057093C" w:rsidP="00E36833">
            <w:pPr>
              <w:rPr>
                <w:iCs/>
                <w:sz w:val="20"/>
                <w:szCs w:val="20"/>
              </w:rPr>
            </w:pPr>
          </w:p>
        </w:tc>
        <w:tc>
          <w:tcPr>
            <w:tcW w:w="1276" w:type="dxa"/>
            <w:noWrap/>
            <w:vAlign w:val="bottom"/>
          </w:tcPr>
          <w:p w14:paraId="004BA170" w14:textId="77777777" w:rsidR="0057093C" w:rsidRPr="00E0002B" w:rsidRDefault="0057093C" w:rsidP="00E36833">
            <w:pPr>
              <w:rPr>
                <w:iCs/>
                <w:sz w:val="20"/>
                <w:szCs w:val="20"/>
              </w:rPr>
            </w:pPr>
          </w:p>
        </w:tc>
        <w:tc>
          <w:tcPr>
            <w:tcW w:w="709" w:type="dxa"/>
            <w:noWrap/>
            <w:vAlign w:val="bottom"/>
          </w:tcPr>
          <w:p w14:paraId="707CE980" w14:textId="77777777" w:rsidR="0057093C" w:rsidRPr="00E0002B" w:rsidRDefault="0057093C" w:rsidP="00E36833">
            <w:pPr>
              <w:rPr>
                <w:iCs/>
                <w:sz w:val="20"/>
                <w:szCs w:val="20"/>
              </w:rPr>
            </w:pPr>
          </w:p>
        </w:tc>
        <w:tc>
          <w:tcPr>
            <w:tcW w:w="1276" w:type="dxa"/>
            <w:noWrap/>
            <w:vAlign w:val="bottom"/>
          </w:tcPr>
          <w:p w14:paraId="0316CCF7" w14:textId="77777777" w:rsidR="0057093C" w:rsidRPr="00E0002B" w:rsidRDefault="0057093C" w:rsidP="00E36833">
            <w:pPr>
              <w:rPr>
                <w:iCs/>
                <w:sz w:val="20"/>
                <w:szCs w:val="20"/>
              </w:rPr>
            </w:pPr>
          </w:p>
        </w:tc>
        <w:tc>
          <w:tcPr>
            <w:tcW w:w="1276" w:type="dxa"/>
            <w:noWrap/>
            <w:vAlign w:val="bottom"/>
          </w:tcPr>
          <w:p w14:paraId="1CC1CC2A" w14:textId="77777777" w:rsidR="0057093C" w:rsidRPr="00E0002B" w:rsidRDefault="0057093C" w:rsidP="00E36833">
            <w:pPr>
              <w:rPr>
                <w:iCs/>
                <w:sz w:val="20"/>
                <w:szCs w:val="20"/>
              </w:rPr>
            </w:pPr>
          </w:p>
        </w:tc>
        <w:tc>
          <w:tcPr>
            <w:tcW w:w="425" w:type="dxa"/>
            <w:noWrap/>
            <w:vAlign w:val="bottom"/>
          </w:tcPr>
          <w:p w14:paraId="51C23615" w14:textId="77777777" w:rsidR="0057093C" w:rsidRPr="00E0002B" w:rsidRDefault="0057093C" w:rsidP="00E36833">
            <w:pPr>
              <w:rPr>
                <w:iCs/>
                <w:sz w:val="20"/>
                <w:szCs w:val="20"/>
              </w:rPr>
            </w:pPr>
          </w:p>
        </w:tc>
        <w:tc>
          <w:tcPr>
            <w:tcW w:w="708" w:type="dxa"/>
            <w:noWrap/>
            <w:vAlign w:val="bottom"/>
          </w:tcPr>
          <w:p w14:paraId="22A1B7C5" w14:textId="77777777" w:rsidR="0057093C" w:rsidRPr="00E0002B" w:rsidRDefault="0057093C" w:rsidP="00E36833">
            <w:pPr>
              <w:rPr>
                <w:iCs/>
                <w:sz w:val="20"/>
                <w:szCs w:val="20"/>
              </w:rPr>
            </w:pPr>
          </w:p>
        </w:tc>
        <w:tc>
          <w:tcPr>
            <w:tcW w:w="709" w:type="dxa"/>
            <w:noWrap/>
            <w:vAlign w:val="bottom"/>
          </w:tcPr>
          <w:p w14:paraId="3113C8E0" w14:textId="77777777" w:rsidR="0057093C" w:rsidRPr="00E0002B" w:rsidRDefault="0057093C" w:rsidP="00E36833">
            <w:pPr>
              <w:rPr>
                <w:iCs/>
                <w:sz w:val="20"/>
                <w:szCs w:val="20"/>
              </w:rPr>
            </w:pPr>
          </w:p>
        </w:tc>
        <w:tc>
          <w:tcPr>
            <w:tcW w:w="1276" w:type="dxa"/>
            <w:noWrap/>
            <w:vAlign w:val="bottom"/>
          </w:tcPr>
          <w:p w14:paraId="5F0DF7B7" w14:textId="77777777" w:rsidR="0057093C" w:rsidRPr="00E0002B" w:rsidRDefault="0057093C" w:rsidP="00E36833">
            <w:pPr>
              <w:rPr>
                <w:iCs/>
                <w:sz w:val="20"/>
                <w:szCs w:val="20"/>
              </w:rPr>
            </w:pPr>
          </w:p>
        </w:tc>
        <w:tc>
          <w:tcPr>
            <w:tcW w:w="1276" w:type="dxa"/>
            <w:noWrap/>
            <w:vAlign w:val="bottom"/>
          </w:tcPr>
          <w:p w14:paraId="35E5061E" w14:textId="77777777" w:rsidR="0057093C" w:rsidRPr="00E0002B" w:rsidRDefault="0057093C" w:rsidP="00E36833">
            <w:pPr>
              <w:rPr>
                <w:iCs/>
                <w:sz w:val="20"/>
                <w:szCs w:val="20"/>
              </w:rPr>
            </w:pPr>
          </w:p>
        </w:tc>
        <w:tc>
          <w:tcPr>
            <w:tcW w:w="1559" w:type="dxa"/>
            <w:noWrap/>
            <w:vAlign w:val="bottom"/>
          </w:tcPr>
          <w:p w14:paraId="2E28702F" w14:textId="77777777" w:rsidR="0057093C" w:rsidRPr="00E0002B" w:rsidRDefault="0057093C" w:rsidP="00E36833">
            <w:pPr>
              <w:rPr>
                <w:iCs/>
                <w:sz w:val="20"/>
                <w:szCs w:val="20"/>
              </w:rPr>
            </w:pPr>
          </w:p>
        </w:tc>
        <w:tc>
          <w:tcPr>
            <w:tcW w:w="1417" w:type="dxa"/>
            <w:noWrap/>
            <w:vAlign w:val="bottom"/>
          </w:tcPr>
          <w:p w14:paraId="60649942" w14:textId="77777777" w:rsidR="0057093C" w:rsidRPr="00E0002B" w:rsidRDefault="0057093C" w:rsidP="00E36833">
            <w:pPr>
              <w:rPr>
                <w:iCs/>
                <w:sz w:val="20"/>
                <w:szCs w:val="20"/>
              </w:rPr>
            </w:pPr>
          </w:p>
        </w:tc>
        <w:tc>
          <w:tcPr>
            <w:tcW w:w="1701" w:type="dxa"/>
            <w:noWrap/>
            <w:vAlign w:val="bottom"/>
          </w:tcPr>
          <w:p w14:paraId="0E585F2F" w14:textId="77777777" w:rsidR="0057093C" w:rsidRPr="00E0002B" w:rsidRDefault="0057093C" w:rsidP="00E36833">
            <w:pPr>
              <w:rPr>
                <w:iCs/>
                <w:sz w:val="20"/>
                <w:szCs w:val="20"/>
              </w:rPr>
            </w:pPr>
          </w:p>
        </w:tc>
      </w:tr>
      <w:tr w:rsidR="0057093C" w:rsidRPr="00E0002B" w14:paraId="49239E2A" w14:textId="77777777" w:rsidTr="00E36833">
        <w:trPr>
          <w:trHeight w:val="315"/>
        </w:trPr>
        <w:tc>
          <w:tcPr>
            <w:tcW w:w="567" w:type="dxa"/>
            <w:noWrap/>
            <w:vAlign w:val="bottom"/>
          </w:tcPr>
          <w:p w14:paraId="40A31FEE" w14:textId="77777777" w:rsidR="0057093C" w:rsidRPr="00E0002B" w:rsidRDefault="0057093C" w:rsidP="00E36833">
            <w:pPr>
              <w:rPr>
                <w:iCs/>
                <w:sz w:val="20"/>
                <w:szCs w:val="20"/>
              </w:rPr>
            </w:pPr>
          </w:p>
        </w:tc>
        <w:tc>
          <w:tcPr>
            <w:tcW w:w="568" w:type="dxa"/>
            <w:noWrap/>
            <w:vAlign w:val="bottom"/>
          </w:tcPr>
          <w:p w14:paraId="4D0CD34A" w14:textId="77777777" w:rsidR="0057093C" w:rsidRPr="00E0002B" w:rsidRDefault="0057093C" w:rsidP="00E36833">
            <w:pPr>
              <w:rPr>
                <w:iCs/>
                <w:sz w:val="20"/>
                <w:szCs w:val="20"/>
              </w:rPr>
            </w:pPr>
          </w:p>
        </w:tc>
        <w:tc>
          <w:tcPr>
            <w:tcW w:w="708" w:type="dxa"/>
            <w:noWrap/>
            <w:vAlign w:val="bottom"/>
          </w:tcPr>
          <w:p w14:paraId="001291F5" w14:textId="77777777" w:rsidR="0057093C" w:rsidRPr="00E0002B" w:rsidRDefault="0057093C" w:rsidP="00E36833">
            <w:pPr>
              <w:rPr>
                <w:iCs/>
                <w:sz w:val="20"/>
                <w:szCs w:val="20"/>
              </w:rPr>
            </w:pPr>
          </w:p>
        </w:tc>
        <w:tc>
          <w:tcPr>
            <w:tcW w:w="1276" w:type="dxa"/>
            <w:noWrap/>
            <w:vAlign w:val="bottom"/>
          </w:tcPr>
          <w:p w14:paraId="63760FD6" w14:textId="77777777" w:rsidR="0057093C" w:rsidRPr="00E0002B" w:rsidRDefault="0057093C" w:rsidP="00E36833">
            <w:pPr>
              <w:rPr>
                <w:iCs/>
                <w:sz w:val="20"/>
                <w:szCs w:val="20"/>
              </w:rPr>
            </w:pPr>
          </w:p>
        </w:tc>
        <w:tc>
          <w:tcPr>
            <w:tcW w:w="709" w:type="dxa"/>
            <w:noWrap/>
            <w:vAlign w:val="bottom"/>
          </w:tcPr>
          <w:p w14:paraId="434A688C" w14:textId="77777777" w:rsidR="0057093C" w:rsidRPr="00E0002B" w:rsidRDefault="0057093C" w:rsidP="00E36833">
            <w:pPr>
              <w:rPr>
                <w:iCs/>
                <w:sz w:val="20"/>
                <w:szCs w:val="20"/>
              </w:rPr>
            </w:pPr>
          </w:p>
        </w:tc>
        <w:tc>
          <w:tcPr>
            <w:tcW w:w="1276" w:type="dxa"/>
            <w:noWrap/>
            <w:vAlign w:val="bottom"/>
          </w:tcPr>
          <w:p w14:paraId="1899A83D" w14:textId="77777777" w:rsidR="0057093C" w:rsidRPr="00E0002B" w:rsidRDefault="0057093C" w:rsidP="00E36833">
            <w:pPr>
              <w:rPr>
                <w:iCs/>
                <w:sz w:val="20"/>
                <w:szCs w:val="20"/>
              </w:rPr>
            </w:pPr>
          </w:p>
        </w:tc>
        <w:tc>
          <w:tcPr>
            <w:tcW w:w="1276" w:type="dxa"/>
            <w:noWrap/>
            <w:vAlign w:val="bottom"/>
          </w:tcPr>
          <w:p w14:paraId="59D7FCC8" w14:textId="77777777" w:rsidR="0057093C" w:rsidRPr="00E0002B" w:rsidRDefault="0057093C" w:rsidP="00E36833">
            <w:pPr>
              <w:rPr>
                <w:iCs/>
                <w:sz w:val="20"/>
                <w:szCs w:val="20"/>
              </w:rPr>
            </w:pPr>
          </w:p>
        </w:tc>
        <w:tc>
          <w:tcPr>
            <w:tcW w:w="425" w:type="dxa"/>
            <w:noWrap/>
            <w:vAlign w:val="bottom"/>
          </w:tcPr>
          <w:p w14:paraId="4E096F94" w14:textId="77777777" w:rsidR="0057093C" w:rsidRPr="00E0002B" w:rsidRDefault="0057093C" w:rsidP="00E36833">
            <w:pPr>
              <w:rPr>
                <w:iCs/>
                <w:sz w:val="20"/>
                <w:szCs w:val="20"/>
              </w:rPr>
            </w:pPr>
          </w:p>
        </w:tc>
        <w:tc>
          <w:tcPr>
            <w:tcW w:w="708" w:type="dxa"/>
            <w:noWrap/>
            <w:vAlign w:val="bottom"/>
          </w:tcPr>
          <w:p w14:paraId="5B0A6252" w14:textId="77777777" w:rsidR="0057093C" w:rsidRPr="00E0002B" w:rsidRDefault="0057093C" w:rsidP="00E36833">
            <w:pPr>
              <w:rPr>
                <w:iCs/>
                <w:sz w:val="20"/>
                <w:szCs w:val="20"/>
              </w:rPr>
            </w:pPr>
          </w:p>
        </w:tc>
        <w:tc>
          <w:tcPr>
            <w:tcW w:w="709" w:type="dxa"/>
            <w:noWrap/>
            <w:vAlign w:val="bottom"/>
          </w:tcPr>
          <w:p w14:paraId="386AD0A9" w14:textId="77777777" w:rsidR="0057093C" w:rsidRPr="00E0002B" w:rsidRDefault="0057093C" w:rsidP="00E36833">
            <w:pPr>
              <w:rPr>
                <w:iCs/>
                <w:sz w:val="20"/>
                <w:szCs w:val="20"/>
              </w:rPr>
            </w:pPr>
          </w:p>
        </w:tc>
        <w:tc>
          <w:tcPr>
            <w:tcW w:w="1276" w:type="dxa"/>
            <w:noWrap/>
            <w:vAlign w:val="bottom"/>
          </w:tcPr>
          <w:p w14:paraId="74D3BA4F" w14:textId="77777777" w:rsidR="0057093C" w:rsidRPr="00E0002B" w:rsidRDefault="0057093C" w:rsidP="00E36833">
            <w:pPr>
              <w:rPr>
                <w:iCs/>
                <w:sz w:val="20"/>
                <w:szCs w:val="20"/>
              </w:rPr>
            </w:pPr>
          </w:p>
        </w:tc>
        <w:tc>
          <w:tcPr>
            <w:tcW w:w="1276" w:type="dxa"/>
            <w:noWrap/>
            <w:vAlign w:val="bottom"/>
          </w:tcPr>
          <w:p w14:paraId="799F5D82" w14:textId="77777777" w:rsidR="0057093C" w:rsidRPr="00E0002B" w:rsidRDefault="0057093C" w:rsidP="00E36833">
            <w:pPr>
              <w:rPr>
                <w:iCs/>
                <w:sz w:val="20"/>
                <w:szCs w:val="20"/>
              </w:rPr>
            </w:pPr>
          </w:p>
        </w:tc>
        <w:tc>
          <w:tcPr>
            <w:tcW w:w="1559" w:type="dxa"/>
            <w:noWrap/>
            <w:vAlign w:val="bottom"/>
          </w:tcPr>
          <w:p w14:paraId="71D34B52" w14:textId="77777777" w:rsidR="0057093C" w:rsidRPr="00E0002B" w:rsidRDefault="0057093C" w:rsidP="00E36833">
            <w:pPr>
              <w:rPr>
                <w:iCs/>
                <w:sz w:val="20"/>
                <w:szCs w:val="20"/>
              </w:rPr>
            </w:pPr>
          </w:p>
        </w:tc>
        <w:tc>
          <w:tcPr>
            <w:tcW w:w="1417" w:type="dxa"/>
            <w:noWrap/>
            <w:vAlign w:val="bottom"/>
          </w:tcPr>
          <w:p w14:paraId="51FD75CF" w14:textId="77777777" w:rsidR="0057093C" w:rsidRPr="00E0002B" w:rsidRDefault="0057093C" w:rsidP="00E36833">
            <w:pPr>
              <w:rPr>
                <w:iCs/>
                <w:sz w:val="20"/>
                <w:szCs w:val="20"/>
              </w:rPr>
            </w:pPr>
          </w:p>
        </w:tc>
        <w:tc>
          <w:tcPr>
            <w:tcW w:w="1701" w:type="dxa"/>
            <w:noWrap/>
            <w:vAlign w:val="bottom"/>
          </w:tcPr>
          <w:p w14:paraId="039D6B22" w14:textId="77777777" w:rsidR="0057093C" w:rsidRPr="00E0002B" w:rsidRDefault="0057093C" w:rsidP="00E36833">
            <w:pPr>
              <w:rPr>
                <w:iCs/>
                <w:sz w:val="20"/>
                <w:szCs w:val="20"/>
              </w:rPr>
            </w:pPr>
          </w:p>
        </w:tc>
      </w:tr>
      <w:tr w:rsidR="0057093C" w:rsidRPr="00E0002B" w14:paraId="1A92C928" w14:textId="77777777" w:rsidTr="00E36833">
        <w:trPr>
          <w:trHeight w:val="315"/>
        </w:trPr>
        <w:tc>
          <w:tcPr>
            <w:tcW w:w="567" w:type="dxa"/>
            <w:noWrap/>
            <w:vAlign w:val="bottom"/>
          </w:tcPr>
          <w:p w14:paraId="76778E8A" w14:textId="77777777" w:rsidR="0057093C" w:rsidRPr="00E0002B" w:rsidRDefault="0057093C" w:rsidP="00E36833">
            <w:pPr>
              <w:rPr>
                <w:iCs/>
                <w:sz w:val="20"/>
                <w:szCs w:val="20"/>
              </w:rPr>
            </w:pPr>
            <w:r w:rsidRPr="00E0002B">
              <w:rPr>
                <w:iCs/>
                <w:sz w:val="20"/>
                <w:szCs w:val="20"/>
              </w:rPr>
              <w:t> </w:t>
            </w:r>
          </w:p>
        </w:tc>
        <w:tc>
          <w:tcPr>
            <w:tcW w:w="568" w:type="dxa"/>
            <w:noWrap/>
            <w:vAlign w:val="bottom"/>
          </w:tcPr>
          <w:p w14:paraId="63A449CE" w14:textId="77777777" w:rsidR="0057093C" w:rsidRPr="00E0002B" w:rsidRDefault="0057093C" w:rsidP="00E36833">
            <w:pPr>
              <w:rPr>
                <w:iCs/>
                <w:sz w:val="20"/>
                <w:szCs w:val="20"/>
              </w:rPr>
            </w:pPr>
            <w:r w:rsidRPr="00E0002B">
              <w:rPr>
                <w:iCs/>
                <w:sz w:val="20"/>
                <w:szCs w:val="20"/>
              </w:rPr>
              <w:t> </w:t>
            </w:r>
          </w:p>
        </w:tc>
        <w:tc>
          <w:tcPr>
            <w:tcW w:w="708" w:type="dxa"/>
            <w:noWrap/>
            <w:vAlign w:val="bottom"/>
          </w:tcPr>
          <w:p w14:paraId="30B03F79" w14:textId="77777777" w:rsidR="0057093C" w:rsidRPr="00E0002B" w:rsidRDefault="0057093C" w:rsidP="00E36833">
            <w:pPr>
              <w:rPr>
                <w:iCs/>
                <w:sz w:val="20"/>
                <w:szCs w:val="20"/>
              </w:rPr>
            </w:pPr>
            <w:r w:rsidRPr="00E0002B">
              <w:rPr>
                <w:iCs/>
                <w:sz w:val="20"/>
                <w:szCs w:val="20"/>
              </w:rPr>
              <w:t> </w:t>
            </w:r>
          </w:p>
        </w:tc>
        <w:tc>
          <w:tcPr>
            <w:tcW w:w="1276" w:type="dxa"/>
            <w:noWrap/>
            <w:vAlign w:val="bottom"/>
          </w:tcPr>
          <w:p w14:paraId="747FE46A" w14:textId="77777777" w:rsidR="0057093C" w:rsidRPr="00E0002B" w:rsidRDefault="0057093C" w:rsidP="00E36833">
            <w:pPr>
              <w:rPr>
                <w:iCs/>
                <w:sz w:val="20"/>
                <w:szCs w:val="20"/>
              </w:rPr>
            </w:pPr>
            <w:r w:rsidRPr="00E0002B">
              <w:rPr>
                <w:iCs/>
                <w:sz w:val="20"/>
                <w:szCs w:val="20"/>
              </w:rPr>
              <w:t> </w:t>
            </w:r>
          </w:p>
        </w:tc>
        <w:tc>
          <w:tcPr>
            <w:tcW w:w="709" w:type="dxa"/>
            <w:noWrap/>
            <w:vAlign w:val="bottom"/>
          </w:tcPr>
          <w:p w14:paraId="696AA014" w14:textId="77777777" w:rsidR="0057093C" w:rsidRPr="00E0002B" w:rsidRDefault="0057093C" w:rsidP="00E36833">
            <w:pPr>
              <w:rPr>
                <w:iCs/>
                <w:sz w:val="20"/>
                <w:szCs w:val="20"/>
              </w:rPr>
            </w:pPr>
            <w:r w:rsidRPr="00E0002B">
              <w:rPr>
                <w:iCs/>
                <w:sz w:val="20"/>
                <w:szCs w:val="20"/>
              </w:rPr>
              <w:t> </w:t>
            </w:r>
          </w:p>
        </w:tc>
        <w:tc>
          <w:tcPr>
            <w:tcW w:w="1276" w:type="dxa"/>
            <w:noWrap/>
            <w:vAlign w:val="bottom"/>
          </w:tcPr>
          <w:p w14:paraId="3A8C1CEC" w14:textId="77777777" w:rsidR="0057093C" w:rsidRPr="00E0002B" w:rsidRDefault="0057093C" w:rsidP="00E36833">
            <w:pPr>
              <w:rPr>
                <w:iCs/>
                <w:sz w:val="20"/>
                <w:szCs w:val="20"/>
              </w:rPr>
            </w:pPr>
            <w:r w:rsidRPr="00E0002B">
              <w:rPr>
                <w:iCs/>
                <w:sz w:val="20"/>
                <w:szCs w:val="20"/>
              </w:rPr>
              <w:t> </w:t>
            </w:r>
          </w:p>
        </w:tc>
        <w:tc>
          <w:tcPr>
            <w:tcW w:w="1276" w:type="dxa"/>
            <w:noWrap/>
            <w:vAlign w:val="bottom"/>
          </w:tcPr>
          <w:p w14:paraId="2C3E54AA" w14:textId="77777777" w:rsidR="0057093C" w:rsidRPr="00E0002B" w:rsidRDefault="0057093C" w:rsidP="00E36833">
            <w:pPr>
              <w:rPr>
                <w:iCs/>
                <w:sz w:val="20"/>
                <w:szCs w:val="20"/>
              </w:rPr>
            </w:pPr>
            <w:r w:rsidRPr="00E0002B">
              <w:rPr>
                <w:iCs/>
                <w:sz w:val="20"/>
                <w:szCs w:val="20"/>
              </w:rPr>
              <w:t> </w:t>
            </w:r>
          </w:p>
        </w:tc>
        <w:tc>
          <w:tcPr>
            <w:tcW w:w="425" w:type="dxa"/>
            <w:noWrap/>
            <w:vAlign w:val="bottom"/>
          </w:tcPr>
          <w:p w14:paraId="6E42C9CF" w14:textId="77777777" w:rsidR="0057093C" w:rsidRPr="00E0002B" w:rsidRDefault="0057093C" w:rsidP="00E36833">
            <w:pPr>
              <w:rPr>
                <w:iCs/>
                <w:sz w:val="20"/>
                <w:szCs w:val="20"/>
              </w:rPr>
            </w:pPr>
            <w:r w:rsidRPr="00E0002B">
              <w:rPr>
                <w:iCs/>
                <w:sz w:val="20"/>
                <w:szCs w:val="20"/>
              </w:rPr>
              <w:t> </w:t>
            </w:r>
          </w:p>
        </w:tc>
        <w:tc>
          <w:tcPr>
            <w:tcW w:w="708" w:type="dxa"/>
            <w:noWrap/>
            <w:vAlign w:val="bottom"/>
          </w:tcPr>
          <w:p w14:paraId="1344F20E" w14:textId="77777777" w:rsidR="0057093C" w:rsidRPr="00E0002B" w:rsidRDefault="0057093C" w:rsidP="00E36833">
            <w:pPr>
              <w:rPr>
                <w:iCs/>
                <w:sz w:val="20"/>
                <w:szCs w:val="20"/>
              </w:rPr>
            </w:pPr>
            <w:r w:rsidRPr="00E0002B">
              <w:rPr>
                <w:iCs/>
                <w:sz w:val="20"/>
                <w:szCs w:val="20"/>
              </w:rPr>
              <w:t> </w:t>
            </w:r>
          </w:p>
        </w:tc>
        <w:tc>
          <w:tcPr>
            <w:tcW w:w="709" w:type="dxa"/>
            <w:noWrap/>
            <w:vAlign w:val="bottom"/>
          </w:tcPr>
          <w:p w14:paraId="5706AD45" w14:textId="77777777" w:rsidR="0057093C" w:rsidRPr="00E0002B" w:rsidRDefault="0057093C" w:rsidP="00E36833">
            <w:pPr>
              <w:rPr>
                <w:iCs/>
                <w:sz w:val="20"/>
                <w:szCs w:val="20"/>
              </w:rPr>
            </w:pPr>
            <w:r w:rsidRPr="00E0002B">
              <w:rPr>
                <w:iCs/>
                <w:sz w:val="20"/>
                <w:szCs w:val="20"/>
              </w:rPr>
              <w:t> </w:t>
            </w:r>
          </w:p>
        </w:tc>
        <w:tc>
          <w:tcPr>
            <w:tcW w:w="1276" w:type="dxa"/>
            <w:noWrap/>
            <w:vAlign w:val="bottom"/>
          </w:tcPr>
          <w:p w14:paraId="36321406" w14:textId="77777777" w:rsidR="0057093C" w:rsidRPr="00E0002B" w:rsidRDefault="0057093C" w:rsidP="00E36833">
            <w:pPr>
              <w:rPr>
                <w:iCs/>
                <w:sz w:val="20"/>
                <w:szCs w:val="20"/>
              </w:rPr>
            </w:pPr>
            <w:r w:rsidRPr="00E0002B">
              <w:rPr>
                <w:iCs/>
                <w:sz w:val="20"/>
                <w:szCs w:val="20"/>
              </w:rPr>
              <w:t> </w:t>
            </w:r>
          </w:p>
        </w:tc>
        <w:tc>
          <w:tcPr>
            <w:tcW w:w="1276" w:type="dxa"/>
            <w:noWrap/>
            <w:vAlign w:val="bottom"/>
          </w:tcPr>
          <w:p w14:paraId="3A36E97F" w14:textId="77777777" w:rsidR="0057093C" w:rsidRPr="00E0002B" w:rsidRDefault="0057093C" w:rsidP="00E36833">
            <w:pPr>
              <w:rPr>
                <w:iCs/>
                <w:sz w:val="20"/>
                <w:szCs w:val="20"/>
              </w:rPr>
            </w:pPr>
            <w:r w:rsidRPr="00E0002B">
              <w:rPr>
                <w:iCs/>
                <w:sz w:val="20"/>
                <w:szCs w:val="20"/>
              </w:rPr>
              <w:t> </w:t>
            </w:r>
          </w:p>
        </w:tc>
        <w:tc>
          <w:tcPr>
            <w:tcW w:w="1559" w:type="dxa"/>
            <w:noWrap/>
            <w:vAlign w:val="bottom"/>
          </w:tcPr>
          <w:p w14:paraId="67A87344" w14:textId="77777777" w:rsidR="0057093C" w:rsidRPr="00E0002B" w:rsidRDefault="0057093C" w:rsidP="00E36833">
            <w:pPr>
              <w:rPr>
                <w:iCs/>
                <w:sz w:val="20"/>
                <w:szCs w:val="20"/>
              </w:rPr>
            </w:pPr>
            <w:r w:rsidRPr="00E0002B">
              <w:rPr>
                <w:iCs/>
                <w:sz w:val="20"/>
                <w:szCs w:val="20"/>
              </w:rPr>
              <w:t> </w:t>
            </w:r>
          </w:p>
        </w:tc>
        <w:tc>
          <w:tcPr>
            <w:tcW w:w="1417" w:type="dxa"/>
            <w:noWrap/>
            <w:vAlign w:val="bottom"/>
          </w:tcPr>
          <w:p w14:paraId="445AF881" w14:textId="77777777" w:rsidR="0057093C" w:rsidRPr="00E0002B" w:rsidRDefault="0057093C" w:rsidP="00E36833">
            <w:pPr>
              <w:rPr>
                <w:iCs/>
                <w:sz w:val="20"/>
                <w:szCs w:val="20"/>
              </w:rPr>
            </w:pPr>
            <w:r w:rsidRPr="00E0002B">
              <w:rPr>
                <w:iCs/>
                <w:sz w:val="20"/>
                <w:szCs w:val="20"/>
              </w:rPr>
              <w:t> </w:t>
            </w:r>
          </w:p>
        </w:tc>
        <w:tc>
          <w:tcPr>
            <w:tcW w:w="1701" w:type="dxa"/>
            <w:noWrap/>
            <w:vAlign w:val="bottom"/>
          </w:tcPr>
          <w:p w14:paraId="70FC4FEA" w14:textId="77777777" w:rsidR="0057093C" w:rsidRPr="00E0002B" w:rsidRDefault="0057093C" w:rsidP="00E36833">
            <w:pPr>
              <w:rPr>
                <w:iCs/>
                <w:sz w:val="20"/>
                <w:szCs w:val="20"/>
              </w:rPr>
            </w:pPr>
            <w:r w:rsidRPr="00E0002B">
              <w:rPr>
                <w:iCs/>
                <w:sz w:val="20"/>
                <w:szCs w:val="20"/>
              </w:rPr>
              <w:t> </w:t>
            </w:r>
          </w:p>
        </w:tc>
      </w:tr>
      <w:tr w:rsidR="0057093C" w:rsidRPr="00E0002B" w14:paraId="52F87321" w14:textId="77777777" w:rsidTr="00E36833">
        <w:trPr>
          <w:trHeight w:val="315"/>
        </w:trPr>
        <w:tc>
          <w:tcPr>
            <w:tcW w:w="567" w:type="dxa"/>
            <w:noWrap/>
            <w:vAlign w:val="bottom"/>
          </w:tcPr>
          <w:p w14:paraId="0C3BD4D5" w14:textId="77777777" w:rsidR="0057093C" w:rsidRPr="00E0002B" w:rsidRDefault="0057093C" w:rsidP="00E36833">
            <w:pPr>
              <w:rPr>
                <w:sz w:val="20"/>
                <w:szCs w:val="20"/>
              </w:rPr>
            </w:pPr>
          </w:p>
        </w:tc>
        <w:tc>
          <w:tcPr>
            <w:tcW w:w="568" w:type="dxa"/>
            <w:noWrap/>
            <w:vAlign w:val="bottom"/>
          </w:tcPr>
          <w:p w14:paraId="6E60A5ED" w14:textId="77777777" w:rsidR="0057093C" w:rsidRPr="00E0002B" w:rsidRDefault="0057093C" w:rsidP="00E36833">
            <w:pPr>
              <w:rPr>
                <w:sz w:val="20"/>
                <w:szCs w:val="20"/>
              </w:rPr>
            </w:pPr>
          </w:p>
        </w:tc>
        <w:tc>
          <w:tcPr>
            <w:tcW w:w="708" w:type="dxa"/>
            <w:noWrap/>
            <w:vAlign w:val="bottom"/>
          </w:tcPr>
          <w:p w14:paraId="0CCA57EE" w14:textId="77777777" w:rsidR="0057093C" w:rsidRPr="00E0002B" w:rsidRDefault="0057093C" w:rsidP="00E36833">
            <w:pPr>
              <w:rPr>
                <w:sz w:val="20"/>
                <w:szCs w:val="20"/>
              </w:rPr>
            </w:pPr>
          </w:p>
        </w:tc>
        <w:tc>
          <w:tcPr>
            <w:tcW w:w="1276" w:type="dxa"/>
            <w:noWrap/>
            <w:vAlign w:val="bottom"/>
          </w:tcPr>
          <w:p w14:paraId="499C0F6A" w14:textId="77777777" w:rsidR="0057093C" w:rsidRPr="00E0002B" w:rsidRDefault="0057093C" w:rsidP="00E36833">
            <w:pPr>
              <w:rPr>
                <w:sz w:val="20"/>
                <w:szCs w:val="20"/>
              </w:rPr>
            </w:pPr>
          </w:p>
        </w:tc>
        <w:tc>
          <w:tcPr>
            <w:tcW w:w="709" w:type="dxa"/>
            <w:noWrap/>
            <w:vAlign w:val="bottom"/>
          </w:tcPr>
          <w:p w14:paraId="03083A11" w14:textId="77777777" w:rsidR="0057093C" w:rsidRPr="00E0002B" w:rsidRDefault="0057093C" w:rsidP="00E36833">
            <w:pPr>
              <w:rPr>
                <w:sz w:val="20"/>
                <w:szCs w:val="20"/>
              </w:rPr>
            </w:pPr>
          </w:p>
        </w:tc>
        <w:tc>
          <w:tcPr>
            <w:tcW w:w="1276" w:type="dxa"/>
            <w:noWrap/>
            <w:vAlign w:val="bottom"/>
          </w:tcPr>
          <w:p w14:paraId="6DA84882" w14:textId="77777777" w:rsidR="0057093C" w:rsidRPr="00E0002B" w:rsidRDefault="0057093C" w:rsidP="00E36833">
            <w:pPr>
              <w:rPr>
                <w:sz w:val="20"/>
                <w:szCs w:val="20"/>
              </w:rPr>
            </w:pPr>
          </w:p>
        </w:tc>
        <w:tc>
          <w:tcPr>
            <w:tcW w:w="1276" w:type="dxa"/>
            <w:noWrap/>
            <w:vAlign w:val="bottom"/>
          </w:tcPr>
          <w:p w14:paraId="6BF2951E" w14:textId="77777777" w:rsidR="0057093C" w:rsidRPr="00E0002B" w:rsidRDefault="0057093C" w:rsidP="00E36833">
            <w:pPr>
              <w:rPr>
                <w:sz w:val="20"/>
                <w:szCs w:val="20"/>
              </w:rPr>
            </w:pPr>
          </w:p>
        </w:tc>
        <w:tc>
          <w:tcPr>
            <w:tcW w:w="425" w:type="dxa"/>
            <w:noWrap/>
            <w:vAlign w:val="bottom"/>
          </w:tcPr>
          <w:p w14:paraId="544F9469" w14:textId="77777777" w:rsidR="0057093C" w:rsidRPr="00E0002B" w:rsidRDefault="0057093C" w:rsidP="00E36833">
            <w:pPr>
              <w:rPr>
                <w:sz w:val="20"/>
                <w:szCs w:val="20"/>
              </w:rPr>
            </w:pPr>
          </w:p>
        </w:tc>
        <w:tc>
          <w:tcPr>
            <w:tcW w:w="708" w:type="dxa"/>
            <w:noWrap/>
            <w:vAlign w:val="bottom"/>
          </w:tcPr>
          <w:p w14:paraId="0BFD6B5F" w14:textId="77777777" w:rsidR="0057093C" w:rsidRPr="00E0002B" w:rsidRDefault="0057093C" w:rsidP="00E36833">
            <w:pPr>
              <w:rPr>
                <w:sz w:val="20"/>
                <w:szCs w:val="20"/>
              </w:rPr>
            </w:pPr>
          </w:p>
        </w:tc>
        <w:tc>
          <w:tcPr>
            <w:tcW w:w="709" w:type="dxa"/>
            <w:noWrap/>
            <w:vAlign w:val="bottom"/>
          </w:tcPr>
          <w:p w14:paraId="140CCC38" w14:textId="77777777" w:rsidR="0057093C" w:rsidRPr="00E0002B" w:rsidRDefault="0057093C" w:rsidP="00E36833">
            <w:pPr>
              <w:rPr>
                <w:sz w:val="20"/>
                <w:szCs w:val="20"/>
              </w:rPr>
            </w:pPr>
          </w:p>
        </w:tc>
        <w:tc>
          <w:tcPr>
            <w:tcW w:w="1276" w:type="dxa"/>
            <w:noWrap/>
            <w:vAlign w:val="bottom"/>
          </w:tcPr>
          <w:p w14:paraId="4A03365E" w14:textId="77777777" w:rsidR="0057093C" w:rsidRPr="00E0002B" w:rsidRDefault="0057093C" w:rsidP="00E36833">
            <w:pPr>
              <w:rPr>
                <w:sz w:val="20"/>
                <w:szCs w:val="20"/>
              </w:rPr>
            </w:pPr>
          </w:p>
        </w:tc>
        <w:tc>
          <w:tcPr>
            <w:tcW w:w="1276" w:type="dxa"/>
            <w:noWrap/>
            <w:vAlign w:val="bottom"/>
          </w:tcPr>
          <w:p w14:paraId="78498C90" w14:textId="77777777" w:rsidR="0057093C" w:rsidRPr="00E0002B" w:rsidRDefault="0057093C" w:rsidP="00E36833">
            <w:pPr>
              <w:rPr>
                <w:sz w:val="20"/>
                <w:szCs w:val="20"/>
              </w:rPr>
            </w:pPr>
          </w:p>
        </w:tc>
        <w:tc>
          <w:tcPr>
            <w:tcW w:w="1559" w:type="dxa"/>
            <w:noWrap/>
            <w:vAlign w:val="bottom"/>
          </w:tcPr>
          <w:p w14:paraId="38A2570A" w14:textId="77777777" w:rsidR="0057093C" w:rsidRPr="00E0002B" w:rsidRDefault="0057093C" w:rsidP="00E36833">
            <w:pPr>
              <w:rPr>
                <w:sz w:val="20"/>
                <w:szCs w:val="20"/>
              </w:rPr>
            </w:pPr>
          </w:p>
        </w:tc>
        <w:tc>
          <w:tcPr>
            <w:tcW w:w="1417" w:type="dxa"/>
            <w:noWrap/>
            <w:vAlign w:val="bottom"/>
          </w:tcPr>
          <w:p w14:paraId="46F1F5AC" w14:textId="77777777" w:rsidR="0057093C" w:rsidRPr="00E0002B" w:rsidRDefault="0057093C" w:rsidP="00E36833">
            <w:pPr>
              <w:rPr>
                <w:sz w:val="20"/>
                <w:szCs w:val="20"/>
              </w:rPr>
            </w:pPr>
          </w:p>
        </w:tc>
        <w:tc>
          <w:tcPr>
            <w:tcW w:w="1701" w:type="dxa"/>
            <w:noWrap/>
            <w:vAlign w:val="bottom"/>
          </w:tcPr>
          <w:p w14:paraId="4B6A958F" w14:textId="77777777" w:rsidR="0057093C" w:rsidRPr="00E0002B" w:rsidRDefault="0057093C" w:rsidP="00E36833">
            <w:pPr>
              <w:rPr>
                <w:sz w:val="20"/>
                <w:szCs w:val="20"/>
              </w:rPr>
            </w:pPr>
          </w:p>
        </w:tc>
      </w:tr>
      <w:tr w:rsidR="0057093C" w:rsidRPr="00E0002B" w14:paraId="1EE2B944" w14:textId="77777777" w:rsidTr="00E36833">
        <w:trPr>
          <w:trHeight w:val="315"/>
        </w:trPr>
        <w:tc>
          <w:tcPr>
            <w:tcW w:w="567" w:type="dxa"/>
            <w:noWrap/>
            <w:vAlign w:val="bottom"/>
          </w:tcPr>
          <w:p w14:paraId="20658D36" w14:textId="77777777" w:rsidR="0057093C" w:rsidRPr="00E0002B" w:rsidRDefault="0057093C" w:rsidP="00E36833">
            <w:pPr>
              <w:rPr>
                <w:sz w:val="20"/>
                <w:szCs w:val="20"/>
              </w:rPr>
            </w:pPr>
          </w:p>
        </w:tc>
        <w:tc>
          <w:tcPr>
            <w:tcW w:w="568" w:type="dxa"/>
            <w:noWrap/>
            <w:vAlign w:val="bottom"/>
          </w:tcPr>
          <w:p w14:paraId="72E70A62" w14:textId="77777777" w:rsidR="0057093C" w:rsidRPr="00E0002B" w:rsidRDefault="0057093C" w:rsidP="00E36833">
            <w:pPr>
              <w:rPr>
                <w:sz w:val="20"/>
                <w:szCs w:val="20"/>
              </w:rPr>
            </w:pPr>
          </w:p>
        </w:tc>
        <w:tc>
          <w:tcPr>
            <w:tcW w:w="708" w:type="dxa"/>
            <w:noWrap/>
            <w:vAlign w:val="bottom"/>
          </w:tcPr>
          <w:p w14:paraId="24865387" w14:textId="77777777" w:rsidR="0057093C" w:rsidRPr="00E0002B" w:rsidRDefault="0057093C" w:rsidP="00E36833">
            <w:pPr>
              <w:rPr>
                <w:sz w:val="20"/>
                <w:szCs w:val="20"/>
              </w:rPr>
            </w:pPr>
          </w:p>
        </w:tc>
        <w:tc>
          <w:tcPr>
            <w:tcW w:w="1276" w:type="dxa"/>
            <w:noWrap/>
            <w:vAlign w:val="bottom"/>
          </w:tcPr>
          <w:p w14:paraId="503F3AAF" w14:textId="77777777" w:rsidR="0057093C" w:rsidRPr="00E0002B" w:rsidRDefault="0057093C" w:rsidP="00E36833">
            <w:pPr>
              <w:rPr>
                <w:sz w:val="20"/>
                <w:szCs w:val="20"/>
              </w:rPr>
            </w:pPr>
          </w:p>
        </w:tc>
        <w:tc>
          <w:tcPr>
            <w:tcW w:w="709" w:type="dxa"/>
            <w:noWrap/>
            <w:vAlign w:val="bottom"/>
          </w:tcPr>
          <w:p w14:paraId="24BB20D8" w14:textId="77777777" w:rsidR="0057093C" w:rsidRPr="00E0002B" w:rsidRDefault="0057093C" w:rsidP="00E36833">
            <w:pPr>
              <w:rPr>
                <w:sz w:val="20"/>
                <w:szCs w:val="20"/>
              </w:rPr>
            </w:pPr>
          </w:p>
        </w:tc>
        <w:tc>
          <w:tcPr>
            <w:tcW w:w="1276" w:type="dxa"/>
            <w:noWrap/>
            <w:vAlign w:val="bottom"/>
          </w:tcPr>
          <w:p w14:paraId="39E7CD12" w14:textId="77777777" w:rsidR="0057093C" w:rsidRPr="00E0002B" w:rsidRDefault="0057093C" w:rsidP="00E36833">
            <w:pPr>
              <w:rPr>
                <w:sz w:val="20"/>
                <w:szCs w:val="20"/>
              </w:rPr>
            </w:pPr>
          </w:p>
        </w:tc>
        <w:tc>
          <w:tcPr>
            <w:tcW w:w="1276" w:type="dxa"/>
            <w:noWrap/>
            <w:vAlign w:val="bottom"/>
          </w:tcPr>
          <w:p w14:paraId="0CB2F3C6" w14:textId="77777777" w:rsidR="0057093C" w:rsidRPr="00E0002B" w:rsidRDefault="0057093C" w:rsidP="00E36833">
            <w:pPr>
              <w:rPr>
                <w:sz w:val="20"/>
                <w:szCs w:val="20"/>
              </w:rPr>
            </w:pPr>
          </w:p>
        </w:tc>
        <w:tc>
          <w:tcPr>
            <w:tcW w:w="425" w:type="dxa"/>
            <w:noWrap/>
            <w:vAlign w:val="bottom"/>
          </w:tcPr>
          <w:p w14:paraId="483EAA4D" w14:textId="77777777" w:rsidR="0057093C" w:rsidRPr="00E0002B" w:rsidRDefault="0057093C" w:rsidP="00E36833">
            <w:pPr>
              <w:rPr>
                <w:sz w:val="20"/>
                <w:szCs w:val="20"/>
              </w:rPr>
            </w:pPr>
          </w:p>
        </w:tc>
        <w:tc>
          <w:tcPr>
            <w:tcW w:w="708" w:type="dxa"/>
            <w:noWrap/>
            <w:vAlign w:val="bottom"/>
          </w:tcPr>
          <w:p w14:paraId="27182EBB" w14:textId="77777777" w:rsidR="0057093C" w:rsidRPr="00E0002B" w:rsidRDefault="0057093C" w:rsidP="00E36833">
            <w:pPr>
              <w:rPr>
                <w:sz w:val="20"/>
                <w:szCs w:val="20"/>
              </w:rPr>
            </w:pPr>
          </w:p>
        </w:tc>
        <w:tc>
          <w:tcPr>
            <w:tcW w:w="709" w:type="dxa"/>
            <w:noWrap/>
            <w:vAlign w:val="bottom"/>
          </w:tcPr>
          <w:p w14:paraId="65C57ED8" w14:textId="77777777" w:rsidR="0057093C" w:rsidRPr="00E0002B" w:rsidRDefault="0057093C" w:rsidP="00E36833">
            <w:pPr>
              <w:rPr>
                <w:sz w:val="20"/>
                <w:szCs w:val="20"/>
              </w:rPr>
            </w:pPr>
          </w:p>
        </w:tc>
        <w:tc>
          <w:tcPr>
            <w:tcW w:w="1276" w:type="dxa"/>
            <w:noWrap/>
            <w:vAlign w:val="bottom"/>
          </w:tcPr>
          <w:p w14:paraId="64A0062C" w14:textId="77777777" w:rsidR="0057093C" w:rsidRPr="00E0002B" w:rsidRDefault="0057093C" w:rsidP="00E36833">
            <w:pPr>
              <w:rPr>
                <w:sz w:val="20"/>
                <w:szCs w:val="20"/>
              </w:rPr>
            </w:pPr>
          </w:p>
        </w:tc>
        <w:tc>
          <w:tcPr>
            <w:tcW w:w="1276" w:type="dxa"/>
            <w:noWrap/>
            <w:vAlign w:val="bottom"/>
          </w:tcPr>
          <w:p w14:paraId="6A19C0CA" w14:textId="77777777" w:rsidR="0057093C" w:rsidRPr="00E0002B" w:rsidRDefault="0057093C" w:rsidP="00E36833">
            <w:pPr>
              <w:rPr>
                <w:sz w:val="20"/>
                <w:szCs w:val="20"/>
              </w:rPr>
            </w:pPr>
          </w:p>
        </w:tc>
        <w:tc>
          <w:tcPr>
            <w:tcW w:w="1559" w:type="dxa"/>
            <w:noWrap/>
            <w:vAlign w:val="bottom"/>
          </w:tcPr>
          <w:p w14:paraId="7905FA6B" w14:textId="77777777" w:rsidR="0057093C" w:rsidRPr="00E0002B" w:rsidRDefault="0057093C" w:rsidP="00E36833">
            <w:pPr>
              <w:rPr>
                <w:sz w:val="20"/>
                <w:szCs w:val="20"/>
              </w:rPr>
            </w:pPr>
          </w:p>
        </w:tc>
        <w:tc>
          <w:tcPr>
            <w:tcW w:w="1417" w:type="dxa"/>
            <w:noWrap/>
            <w:vAlign w:val="bottom"/>
          </w:tcPr>
          <w:p w14:paraId="7564D06E" w14:textId="77777777" w:rsidR="0057093C" w:rsidRPr="00E0002B" w:rsidRDefault="0057093C" w:rsidP="00E36833">
            <w:pPr>
              <w:rPr>
                <w:sz w:val="20"/>
                <w:szCs w:val="20"/>
              </w:rPr>
            </w:pPr>
          </w:p>
        </w:tc>
        <w:tc>
          <w:tcPr>
            <w:tcW w:w="1701" w:type="dxa"/>
            <w:noWrap/>
            <w:vAlign w:val="bottom"/>
          </w:tcPr>
          <w:p w14:paraId="379D0C04" w14:textId="77777777" w:rsidR="0057093C" w:rsidRPr="00E0002B" w:rsidRDefault="0057093C" w:rsidP="00E36833">
            <w:pPr>
              <w:rPr>
                <w:sz w:val="20"/>
                <w:szCs w:val="20"/>
              </w:rPr>
            </w:pPr>
          </w:p>
        </w:tc>
      </w:tr>
    </w:tbl>
    <w:p w14:paraId="7AEA27F0" w14:textId="77777777" w:rsidR="0057093C" w:rsidRPr="00E0002B" w:rsidRDefault="0057093C" w:rsidP="0057093C">
      <w:pPr>
        <w:pStyle w:val="afff1"/>
        <w:tabs>
          <w:tab w:val="clear" w:pos="1134"/>
        </w:tabs>
        <w:autoSpaceDE w:val="0"/>
        <w:autoSpaceDN w:val="0"/>
        <w:spacing w:line="240" w:lineRule="auto"/>
        <w:ind w:firstLine="0"/>
        <w:rPr>
          <w:sz w:val="20"/>
          <w:szCs w:val="20"/>
        </w:rPr>
      </w:pPr>
      <w:r w:rsidRPr="00E0002B">
        <w:rPr>
          <w:sz w:val="20"/>
          <w:szCs w:val="20"/>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w:t>
      </w:r>
      <w:proofErr w:type="spellStart"/>
      <w:r w:rsidRPr="00E0002B">
        <w:rPr>
          <w:sz w:val="20"/>
          <w:szCs w:val="20"/>
        </w:rPr>
        <w:t>заонодательством</w:t>
      </w:r>
      <w:proofErr w:type="spellEnd"/>
      <w:r w:rsidRPr="00E0002B">
        <w:rPr>
          <w:sz w:val="20"/>
          <w:szCs w:val="20"/>
        </w:rPr>
        <w:t xml:space="preserve">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w:t>
      </w:r>
      <w:proofErr w:type="spellStart"/>
      <w:r w:rsidRPr="00E0002B">
        <w:rPr>
          <w:sz w:val="20"/>
          <w:szCs w:val="20"/>
        </w:rPr>
        <w:t>Обществe</w:t>
      </w:r>
      <w:proofErr w:type="spellEnd"/>
      <w:r w:rsidRPr="00E0002B">
        <w:rPr>
          <w:sz w:val="20"/>
          <w:szCs w:val="20"/>
        </w:rPr>
        <w:t xml:space="preserve">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040B11E9" w14:textId="77777777" w:rsidR="0057093C" w:rsidRPr="00E0002B" w:rsidRDefault="0057093C" w:rsidP="0057093C">
      <w:pPr>
        <w:pStyle w:val="afff1"/>
        <w:tabs>
          <w:tab w:val="clear" w:pos="1134"/>
        </w:tabs>
        <w:autoSpaceDE w:val="0"/>
        <w:autoSpaceDN w:val="0"/>
        <w:spacing w:line="240" w:lineRule="auto"/>
        <w:ind w:firstLine="0"/>
        <w:rPr>
          <w:sz w:val="28"/>
          <w:szCs w:val="28"/>
        </w:rPr>
      </w:pPr>
    </w:p>
    <w:p w14:paraId="37BAC487" w14:textId="77777777" w:rsidR="0057093C" w:rsidRPr="00E0002B" w:rsidRDefault="0057093C" w:rsidP="0057093C">
      <w:pPr>
        <w:pStyle w:val="afff1"/>
        <w:tabs>
          <w:tab w:val="clear" w:pos="1134"/>
        </w:tabs>
        <w:autoSpaceDE w:val="0"/>
        <w:autoSpaceDN w:val="0"/>
        <w:spacing w:line="240" w:lineRule="auto"/>
        <w:ind w:firstLine="0"/>
        <w:rPr>
          <w:sz w:val="16"/>
          <w:szCs w:val="16"/>
        </w:rPr>
      </w:pPr>
      <w:r w:rsidRPr="00E0002B">
        <w:rPr>
          <w:sz w:val="16"/>
          <w:szCs w:val="16"/>
        </w:rPr>
        <w:t>_________________________________</w:t>
      </w:r>
      <w:r w:rsidRPr="00E0002B">
        <w:rPr>
          <w:sz w:val="16"/>
          <w:szCs w:val="16"/>
        </w:rPr>
        <w:tab/>
        <w:t>___</w:t>
      </w:r>
      <w:r w:rsidRPr="00E0002B">
        <w:rPr>
          <w:sz w:val="16"/>
          <w:szCs w:val="16"/>
        </w:rPr>
        <w:tab/>
      </w:r>
      <w:r w:rsidRPr="00E0002B">
        <w:rPr>
          <w:sz w:val="16"/>
          <w:szCs w:val="16"/>
        </w:rPr>
        <w:tab/>
        <w:t>___________________________</w:t>
      </w:r>
    </w:p>
    <w:p w14:paraId="13124151" w14:textId="77777777" w:rsidR="0057093C" w:rsidRPr="00E0002B" w:rsidRDefault="0057093C" w:rsidP="0057093C">
      <w:pPr>
        <w:pStyle w:val="Times12"/>
        <w:ind w:firstLine="0"/>
        <w:rPr>
          <w:b/>
          <w:bCs w:val="0"/>
          <w:i/>
          <w:vertAlign w:val="superscript"/>
        </w:rPr>
      </w:pPr>
      <w:r w:rsidRPr="00E0002B">
        <w:rPr>
          <w:b/>
          <w:bCs w:val="0"/>
          <w:i/>
          <w:vertAlign w:val="superscript"/>
        </w:rPr>
        <w:t>(Подпись уполномоченного представителя)</w:t>
      </w:r>
      <w:r w:rsidRPr="00E0002B">
        <w:rPr>
          <w:snapToGrid w:val="0"/>
          <w:sz w:val="14"/>
          <w:szCs w:val="14"/>
        </w:rPr>
        <w:tab/>
      </w:r>
      <w:r w:rsidRPr="00E0002B">
        <w:rPr>
          <w:snapToGrid w:val="0"/>
          <w:sz w:val="14"/>
          <w:szCs w:val="14"/>
        </w:rPr>
        <w:tab/>
      </w:r>
      <w:r w:rsidRPr="00E0002B">
        <w:rPr>
          <w:b/>
          <w:bCs w:val="0"/>
          <w:i/>
          <w:vertAlign w:val="superscript"/>
        </w:rPr>
        <w:t>(Имя и должность подписавшего)</w:t>
      </w:r>
    </w:p>
    <w:p w14:paraId="3E6084D6" w14:textId="77777777" w:rsidR="0057093C" w:rsidRPr="00E0002B" w:rsidRDefault="0057093C" w:rsidP="0057093C">
      <w:pPr>
        <w:pStyle w:val="Times12"/>
        <w:ind w:firstLine="709"/>
        <w:rPr>
          <w:b/>
          <w:bCs w:val="0"/>
          <w:szCs w:val="24"/>
        </w:rPr>
      </w:pPr>
      <w:r w:rsidRPr="00E0002B">
        <w:rPr>
          <w:b/>
          <w:bCs w:val="0"/>
          <w:szCs w:val="24"/>
        </w:rPr>
        <w:t>М.П.</w:t>
      </w:r>
    </w:p>
    <w:p w14:paraId="17D4D95D" w14:textId="77777777" w:rsidR="0057093C" w:rsidRPr="00E0002B" w:rsidRDefault="0057093C" w:rsidP="0057093C">
      <w:pPr>
        <w:jc w:val="center"/>
        <w:rPr>
          <w:b/>
        </w:rPr>
      </w:pPr>
    </w:p>
    <w:p w14:paraId="5BA39389" w14:textId="77777777" w:rsidR="0057093C" w:rsidRPr="00E0002B" w:rsidRDefault="0057093C" w:rsidP="0057093C">
      <w:pPr>
        <w:pStyle w:val="Times12"/>
        <w:tabs>
          <w:tab w:val="left" w:pos="1134"/>
        </w:tabs>
        <w:ind w:firstLine="709"/>
        <w:rPr>
          <w:b/>
          <w:bCs w:val="0"/>
          <w:szCs w:val="24"/>
        </w:rPr>
      </w:pPr>
      <w:r w:rsidRPr="00E0002B">
        <w:rPr>
          <w:b/>
          <w:bCs w:val="0"/>
          <w:szCs w:val="24"/>
        </w:rPr>
        <w:t>Инструкции по заполнению</w:t>
      </w:r>
    </w:p>
    <w:p w14:paraId="2D5FC4F0" w14:textId="77777777" w:rsidR="0057093C" w:rsidRPr="00E0002B" w:rsidRDefault="0057093C" w:rsidP="0057093C">
      <w:pPr>
        <w:pStyle w:val="Times12"/>
        <w:numPr>
          <w:ilvl w:val="0"/>
          <w:numId w:val="23"/>
        </w:numPr>
        <w:tabs>
          <w:tab w:val="clear" w:pos="960"/>
          <w:tab w:val="num" w:pos="0"/>
          <w:tab w:val="left" w:pos="1134"/>
        </w:tabs>
        <w:ind w:left="0" w:firstLine="709"/>
        <w:rPr>
          <w:sz w:val="20"/>
          <w:szCs w:val="20"/>
        </w:rPr>
      </w:pPr>
      <w:r w:rsidRPr="00E0002B">
        <w:rPr>
          <w:sz w:val="20"/>
          <w:szCs w:val="20"/>
        </w:rPr>
        <w:t>Данные инструкции не следует воспроизводить в документах, подготовленных претендентом.</w:t>
      </w:r>
    </w:p>
    <w:p w14:paraId="4E1300AE" w14:textId="77777777" w:rsidR="0057093C" w:rsidRPr="00E0002B" w:rsidRDefault="0057093C" w:rsidP="0057093C">
      <w:pPr>
        <w:pStyle w:val="Times12"/>
        <w:numPr>
          <w:ilvl w:val="0"/>
          <w:numId w:val="23"/>
        </w:numPr>
        <w:tabs>
          <w:tab w:val="clear" w:pos="960"/>
          <w:tab w:val="num" w:pos="0"/>
          <w:tab w:val="left" w:pos="1134"/>
        </w:tabs>
        <w:ind w:left="0" w:firstLine="709"/>
        <w:rPr>
          <w:sz w:val="20"/>
          <w:szCs w:val="20"/>
        </w:rPr>
      </w:pPr>
      <w:r w:rsidRPr="00E0002B">
        <w:rPr>
          <w:sz w:val="20"/>
          <w:szCs w:val="20"/>
        </w:rPr>
        <w:t xml:space="preserve">Форма Таблицы 2 изменению не подлежит. Все сведения и документы обязательны к предоставлению. </w:t>
      </w:r>
    </w:p>
    <w:p w14:paraId="4A0DF6B7" w14:textId="77777777" w:rsidR="0057093C" w:rsidRPr="00E0002B" w:rsidRDefault="0057093C" w:rsidP="0057093C">
      <w:pPr>
        <w:pStyle w:val="Times12"/>
        <w:numPr>
          <w:ilvl w:val="0"/>
          <w:numId w:val="23"/>
        </w:numPr>
        <w:tabs>
          <w:tab w:val="clear" w:pos="960"/>
          <w:tab w:val="num" w:pos="0"/>
          <w:tab w:val="left" w:pos="1134"/>
        </w:tabs>
        <w:ind w:left="0" w:firstLine="709"/>
        <w:rPr>
          <w:sz w:val="20"/>
          <w:szCs w:val="20"/>
        </w:rPr>
      </w:pPr>
      <w:r w:rsidRPr="00E0002B">
        <w:rPr>
          <w:sz w:val="20"/>
          <w:szCs w:val="20"/>
        </w:rPr>
        <w:t xml:space="preserve">В столбце 15 </w:t>
      </w:r>
      <w:proofErr w:type="gramStart"/>
      <w:r w:rsidRPr="00E0002B">
        <w:rPr>
          <w:sz w:val="20"/>
          <w:szCs w:val="20"/>
        </w:rPr>
        <w:t>претенденту  необходимо</w:t>
      </w:r>
      <w:proofErr w:type="gramEnd"/>
      <w:r w:rsidRPr="00E0002B">
        <w:rPr>
          <w:sz w:val="20"/>
          <w:szCs w:val="20"/>
        </w:rPr>
        <w:t xml:space="preserve"> указать наименование, дату, номер и иные реквизиты прилагаемых документов, подтверждающих сведения о цепочке собственников. Указанные документы также должны быть представлены в составе заявки о подаче </w:t>
      </w:r>
      <w:proofErr w:type="gramStart"/>
      <w:r w:rsidRPr="00E0002B">
        <w:rPr>
          <w:sz w:val="20"/>
          <w:szCs w:val="20"/>
        </w:rPr>
        <w:t>предложения  на</w:t>
      </w:r>
      <w:proofErr w:type="gramEnd"/>
      <w:r w:rsidRPr="00E0002B">
        <w:rPr>
          <w:sz w:val="20"/>
          <w:szCs w:val="20"/>
        </w:rPr>
        <w:t xml:space="preserve"> электронном носителе в формате *.</w:t>
      </w:r>
      <w:proofErr w:type="spellStart"/>
      <w:r w:rsidRPr="00E0002B">
        <w:rPr>
          <w:sz w:val="20"/>
          <w:szCs w:val="20"/>
        </w:rPr>
        <w:t>xls</w:t>
      </w:r>
      <w:proofErr w:type="spellEnd"/>
      <w:r w:rsidRPr="00E0002B">
        <w:rPr>
          <w:sz w:val="20"/>
          <w:szCs w:val="20"/>
        </w:rPr>
        <w:t>, при этом каждый документ должен быть представлен отдельным файлом.</w:t>
      </w:r>
    </w:p>
    <w:p w14:paraId="14BEACB7" w14:textId="77777777" w:rsidR="0057093C" w:rsidRPr="00E0002B" w:rsidRDefault="0057093C" w:rsidP="0057093C">
      <w:pPr>
        <w:pStyle w:val="Times12"/>
        <w:tabs>
          <w:tab w:val="left" w:pos="1134"/>
        </w:tabs>
        <w:ind w:left="109" w:firstLine="0"/>
        <w:rPr>
          <w:sz w:val="20"/>
          <w:szCs w:val="20"/>
        </w:rPr>
      </w:pPr>
      <w:r w:rsidRPr="00E0002B">
        <w:rPr>
          <w:sz w:val="20"/>
          <w:szCs w:val="20"/>
        </w:rPr>
        <w:t xml:space="preserve">Документами, подтверждающими сведения о цепочке собственников, в частности, являются: </w:t>
      </w:r>
    </w:p>
    <w:p w14:paraId="71F4A0F9" w14:textId="77777777" w:rsidR="0057093C" w:rsidRPr="00E0002B" w:rsidRDefault="0057093C" w:rsidP="0057093C">
      <w:pPr>
        <w:pStyle w:val="Times12"/>
        <w:tabs>
          <w:tab w:val="left" w:pos="1134"/>
        </w:tabs>
        <w:ind w:left="109" w:firstLine="0"/>
        <w:rPr>
          <w:sz w:val="20"/>
          <w:szCs w:val="20"/>
        </w:rPr>
      </w:pPr>
      <w:r w:rsidRPr="00E0002B">
        <w:rPr>
          <w:sz w:val="20"/>
          <w:szCs w:val="20"/>
        </w:rPr>
        <w:t>1) в отношении акционерных обществ:</w:t>
      </w:r>
    </w:p>
    <w:p w14:paraId="50D06F03" w14:textId="77777777" w:rsidR="0057093C" w:rsidRPr="00E0002B" w:rsidRDefault="0057093C" w:rsidP="0057093C">
      <w:pPr>
        <w:pStyle w:val="Times12"/>
        <w:tabs>
          <w:tab w:val="left" w:pos="1134"/>
        </w:tabs>
        <w:ind w:left="109" w:firstLine="0"/>
        <w:rPr>
          <w:sz w:val="20"/>
          <w:szCs w:val="20"/>
        </w:rPr>
      </w:pPr>
      <w:r w:rsidRPr="00E0002B">
        <w:rPr>
          <w:sz w:val="20"/>
          <w:szCs w:val="20"/>
        </w:rPr>
        <w:t>- если доля участия в уставном капитале составляет 100 % - выписка из реестра владельцев именных ценных бумаг (с указанием информации о процентном соотношении к уставному капиталу) либо справка о процентном соотношении по счету зарегистрированного лица к уставному капиталу;</w:t>
      </w:r>
    </w:p>
    <w:p w14:paraId="673F97FC" w14:textId="77777777" w:rsidR="0057093C" w:rsidRPr="00E0002B" w:rsidRDefault="0057093C" w:rsidP="0057093C">
      <w:pPr>
        <w:pStyle w:val="Times12"/>
        <w:tabs>
          <w:tab w:val="left" w:pos="1134"/>
        </w:tabs>
        <w:ind w:left="109" w:firstLine="0"/>
        <w:rPr>
          <w:sz w:val="20"/>
          <w:szCs w:val="20"/>
        </w:rPr>
      </w:pPr>
      <w:r w:rsidRPr="00E0002B">
        <w:rPr>
          <w:sz w:val="20"/>
          <w:szCs w:val="20"/>
        </w:rPr>
        <w:t>- если доля участия в уставном капитале составляет менее 100 % - список зарегистрированных лиц в реестре владельцев именных ценных бумаг.</w:t>
      </w:r>
    </w:p>
    <w:p w14:paraId="0DB68CD8" w14:textId="77777777" w:rsidR="0057093C" w:rsidRPr="00E0002B" w:rsidRDefault="0057093C" w:rsidP="0057093C">
      <w:pPr>
        <w:pStyle w:val="Times12"/>
        <w:tabs>
          <w:tab w:val="left" w:pos="1134"/>
        </w:tabs>
        <w:ind w:left="109" w:firstLine="0"/>
        <w:rPr>
          <w:sz w:val="20"/>
          <w:szCs w:val="20"/>
        </w:rPr>
      </w:pPr>
      <w:r w:rsidRPr="00E0002B">
        <w:rPr>
          <w:sz w:val="20"/>
          <w:szCs w:val="20"/>
        </w:rPr>
        <w:t>2) в отношении остальных лиц-резидентов - выписка из единого государственного реестра юридических лиц;</w:t>
      </w:r>
    </w:p>
    <w:p w14:paraId="2F45FC55" w14:textId="77777777" w:rsidR="0057093C" w:rsidRPr="00E0002B" w:rsidRDefault="0057093C" w:rsidP="0057093C">
      <w:pPr>
        <w:pStyle w:val="Times12"/>
        <w:tabs>
          <w:tab w:val="left" w:pos="1134"/>
        </w:tabs>
        <w:ind w:left="109" w:firstLine="0"/>
        <w:rPr>
          <w:sz w:val="20"/>
          <w:szCs w:val="20"/>
        </w:rPr>
      </w:pPr>
      <w:r w:rsidRPr="00E0002B">
        <w:rPr>
          <w:sz w:val="20"/>
          <w:szCs w:val="20"/>
        </w:rPr>
        <w:t xml:space="preserve">3) в отношении лиц-нерезидентов – соответствующие документы, аналогичные указанным в пунктах 1) и 2), в соответствии с правом страны юрисдикции такого лица. Представляемые претендентами документы на лиц-нерезидентов должны быть </w:t>
      </w:r>
      <w:proofErr w:type="spellStart"/>
      <w:r w:rsidRPr="00E0002B">
        <w:rPr>
          <w:sz w:val="20"/>
          <w:szCs w:val="20"/>
        </w:rPr>
        <w:t>апостилированы</w:t>
      </w:r>
      <w:proofErr w:type="spellEnd"/>
      <w:r w:rsidRPr="00E0002B">
        <w:rPr>
          <w:sz w:val="20"/>
          <w:szCs w:val="20"/>
        </w:rPr>
        <w:t>.</w:t>
      </w:r>
    </w:p>
    <w:p w14:paraId="2AEE15C2" w14:textId="77777777" w:rsidR="0057093C" w:rsidRPr="00E0002B" w:rsidRDefault="0057093C" w:rsidP="0057093C">
      <w:pPr>
        <w:pStyle w:val="Times12"/>
        <w:jc w:val="right"/>
        <w:rPr>
          <w:sz w:val="22"/>
        </w:rPr>
      </w:pPr>
    </w:p>
    <w:p w14:paraId="0AC574E4" w14:textId="77777777" w:rsidR="0057093C" w:rsidRPr="00E0002B" w:rsidRDefault="0057093C" w:rsidP="0057093C">
      <w:pPr>
        <w:pStyle w:val="Times12"/>
        <w:jc w:val="right"/>
        <w:rPr>
          <w:bCs w:val="0"/>
          <w:sz w:val="28"/>
          <w:szCs w:val="28"/>
        </w:rPr>
        <w:sectPr w:rsidR="0057093C" w:rsidRPr="00E0002B" w:rsidSect="00583A01">
          <w:pgSz w:w="16840" w:h="11907" w:orient="landscape" w:code="9"/>
          <w:pgMar w:top="1418" w:right="1134" w:bottom="567" w:left="1134" w:header="567" w:footer="567" w:gutter="0"/>
          <w:cols w:space="708"/>
          <w:docGrid w:linePitch="360"/>
        </w:sectPr>
      </w:pPr>
    </w:p>
    <w:p w14:paraId="54221842" w14:textId="77777777" w:rsidR="00DE33A2" w:rsidRPr="00E0002B" w:rsidRDefault="00DE33A2" w:rsidP="00DE33A2">
      <w:pPr>
        <w:pageBreakBefore/>
        <w:ind w:left="5245"/>
        <w:jc w:val="right"/>
        <w:rPr>
          <w:sz w:val="20"/>
          <w:szCs w:val="20"/>
        </w:rPr>
      </w:pPr>
      <w:r w:rsidRPr="00E0002B">
        <w:rPr>
          <w:sz w:val="20"/>
          <w:szCs w:val="20"/>
        </w:rPr>
        <w:lastRenderedPageBreak/>
        <w:t>Приложение 5</w:t>
      </w:r>
      <w:r w:rsidRPr="00E0002B">
        <w:rPr>
          <w:sz w:val="20"/>
          <w:szCs w:val="20"/>
        </w:rPr>
        <w:br/>
        <w:t xml:space="preserve">к </w:t>
      </w:r>
      <w:r w:rsidR="00B55A53" w:rsidRPr="00E0002B">
        <w:rPr>
          <w:sz w:val="20"/>
          <w:szCs w:val="20"/>
        </w:rPr>
        <w:t>открытому</w:t>
      </w:r>
      <w:r w:rsidR="00806E94" w:rsidRPr="00E0002B">
        <w:rPr>
          <w:sz w:val="20"/>
          <w:szCs w:val="20"/>
        </w:rPr>
        <w:t xml:space="preserve"> одноэтапному запросу цен</w:t>
      </w:r>
      <w:r w:rsidR="00D45720" w:rsidRPr="00E0002B">
        <w:rPr>
          <w:sz w:val="20"/>
          <w:szCs w:val="20"/>
        </w:rPr>
        <w:t> </w:t>
      </w:r>
      <w:r w:rsidRPr="00E0002B">
        <w:rPr>
          <w:sz w:val="20"/>
          <w:szCs w:val="20"/>
        </w:rPr>
        <w:t>от [</w:t>
      </w:r>
      <w:r w:rsidRPr="00E0002B">
        <w:rPr>
          <w:rStyle w:val="affb"/>
          <w:sz w:val="20"/>
          <w:szCs w:val="20"/>
        </w:rPr>
        <w:t>указывается дата запроса цен</w:t>
      </w:r>
      <w:r w:rsidRPr="00E0002B">
        <w:rPr>
          <w:sz w:val="20"/>
          <w:szCs w:val="20"/>
        </w:rPr>
        <w:t>]</w:t>
      </w:r>
    </w:p>
    <w:p w14:paraId="3B09761E" w14:textId="77777777" w:rsidR="0057093C" w:rsidRPr="00E0002B" w:rsidRDefault="0057093C" w:rsidP="0057093C">
      <w:pPr>
        <w:jc w:val="right"/>
        <w:rPr>
          <w:b/>
        </w:rPr>
      </w:pPr>
    </w:p>
    <w:p w14:paraId="75052414" w14:textId="77777777" w:rsidR="0057093C" w:rsidRPr="00E0002B" w:rsidRDefault="00B55A53" w:rsidP="0057093C">
      <w:pPr>
        <w:jc w:val="center"/>
        <w:rPr>
          <w:b/>
        </w:rPr>
      </w:pPr>
      <w:r w:rsidRPr="00E0002B">
        <w:rPr>
          <w:b/>
        </w:rPr>
        <w:t>Открытый</w:t>
      </w:r>
      <w:r w:rsidR="0057093C" w:rsidRPr="00E0002B">
        <w:rPr>
          <w:b/>
        </w:rPr>
        <w:t xml:space="preserve"> запрос </w:t>
      </w:r>
      <w:r w:rsidR="0081168A" w:rsidRPr="00E0002B">
        <w:rPr>
          <w:b/>
        </w:rPr>
        <w:t>цен</w:t>
      </w:r>
      <w:r w:rsidR="0057093C" w:rsidRPr="00E0002B">
        <w:rPr>
          <w:b/>
        </w:rPr>
        <w:t xml:space="preserve"> </w:t>
      </w:r>
      <w:r w:rsidR="0057093C" w:rsidRPr="00E0002B">
        <w:rPr>
          <w:b/>
          <w:bCs/>
        </w:rPr>
        <w:t>на</w:t>
      </w:r>
      <w:r w:rsidR="0057093C" w:rsidRPr="00E0002B">
        <w:t xml:space="preserve"> </w:t>
      </w:r>
      <w:r w:rsidR="0057093C" w:rsidRPr="00E0002B">
        <w:rPr>
          <w:b/>
        </w:rPr>
        <w:t xml:space="preserve">право заключения договора на поставку </w:t>
      </w:r>
      <w:r w:rsidR="00FD0AFB" w:rsidRPr="00E0002B">
        <w:rPr>
          <w:b/>
        </w:rPr>
        <w:t>кабельных принадлежностей и арматуры</w:t>
      </w:r>
      <w:r w:rsidR="00806E94" w:rsidRPr="00E0002B">
        <w:rPr>
          <w:b/>
        </w:rPr>
        <w:t xml:space="preserve"> для</w:t>
      </w:r>
      <w:r w:rsidR="0057093C" w:rsidRPr="00E0002B">
        <w:rPr>
          <w:b/>
        </w:rPr>
        <w:t xml:space="preserve"> строительства объектов в рамках проекта «Устранение цифрового неравенства»</w:t>
      </w:r>
    </w:p>
    <w:p w14:paraId="61460288" w14:textId="77777777" w:rsidR="0057093C" w:rsidRPr="00E0002B" w:rsidRDefault="0057093C" w:rsidP="0057093C">
      <w:pPr>
        <w:jc w:val="center"/>
        <w:rPr>
          <w:b/>
        </w:rPr>
      </w:pPr>
    </w:p>
    <w:p w14:paraId="55DC1191" w14:textId="77777777" w:rsidR="0057093C" w:rsidRPr="00E0002B" w:rsidRDefault="0057093C" w:rsidP="0057093C">
      <w:pPr>
        <w:pStyle w:val="20"/>
        <w:numPr>
          <w:ilvl w:val="0"/>
          <w:numId w:val="0"/>
        </w:numPr>
        <w:spacing w:before="0" w:after="0"/>
        <w:jc w:val="center"/>
        <w:rPr>
          <w:rFonts w:ascii="Times New Roman" w:hAnsi="Times New Roman"/>
          <w:i w:val="0"/>
          <w:sz w:val="24"/>
          <w:szCs w:val="24"/>
        </w:rPr>
      </w:pPr>
      <w:bookmarkStart w:id="17" w:name="_Согласие_на_передачу"/>
      <w:bookmarkStart w:id="18" w:name="_Toc443500716"/>
      <w:bookmarkEnd w:id="17"/>
      <w:r w:rsidRPr="00E0002B">
        <w:rPr>
          <w:rFonts w:ascii="Times New Roman" w:hAnsi="Times New Roman"/>
          <w:i w:val="0"/>
          <w:sz w:val="24"/>
          <w:szCs w:val="24"/>
        </w:rPr>
        <w:t>Согласие на обработку персональных и иных охраняемых законом данных</w:t>
      </w:r>
      <w:bookmarkEnd w:id="18"/>
    </w:p>
    <w:p w14:paraId="769AD2AC" w14:textId="77777777" w:rsidR="0057093C" w:rsidRPr="00E0002B" w:rsidRDefault="0057093C" w:rsidP="0057093C">
      <w:pPr>
        <w:widowControl w:val="0"/>
        <w:autoSpaceDE w:val="0"/>
        <w:autoSpaceDN w:val="0"/>
        <w:adjustRightInd w:val="0"/>
        <w:rPr>
          <w:bCs/>
          <w:color w:val="000000"/>
          <w:sz w:val="26"/>
          <w:szCs w:val="26"/>
        </w:rPr>
      </w:pPr>
    </w:p>
    <w:p w14:paraId="2C90F903" w14:textId="77777777" w:rsidR="0057093C" w:rsidRPr="00E0002B" w:rsidRDefault="0057093C" w:rsidP="0057093C">
      <w:pPr>
        <w:spacing w:before="120" w:after="120"/>
        <w:ind w:firstLine="851"/>
        <w:jc w:val="both"/>
      </w:pPr>
      <w:r w:rsidRPr="00E0002B">
        <w:t xml:space="preserve">Я, </w:t>
      </w:r>
      <w:r w:rsidRPr="00E0002B">
        <w:rPr>
          <w:color w:val="548DD4"/>
        </w:rPr>
        <w:t>[</w:t>
      </w:r>
      <w:r w:rsidRPr="00E0002B">
        <w:rPr>
          <w:i/>
          <w:color w:val="548DD4"/>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E0002B">
        <w:rPr>
          <w:color w:val="548DD4"/>
        </w:rPr>
        <w:t>]</w:t>
      </w:r>
      <w:r w:rsidRPr="00E0002B">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50ADAA8D" w14:textId="1CAEDAB1" w:rsidR="0057093C" w:rsidRPr="00E0002B" w:rsidRDefault="00CF20C6" w:rsidP="00CF20C6">
      <w:pPr>
        <w:numPr>
          <w:ilvl w:val="0"/>
          <w:numId w:val="25"/>
        </w:numPr>
        <w:spacing w:after="200" w:line="276" w:lineRule="auto"/>
        <w:ind w:hanging="436"/>
        <w:contextualSpacing/>
        <w:jc w:val="both"/>
        <w:rPr>
          <w:lang w:eastAsia="en-US"/>
        </w:rPr>
      </w:pPr>
      <w:r w:rsidRPr="00E0002B">
        <w:t xml:space="preserve">ООО «ТПИ» (109428, г. Москва, Рязанский проспект, д.8А, стр.14, эт.3, пом. </w:t>
      </w:r>
      <w:r w:rsidRPr="00E0002B">
        <w:rPr>
          <w:lang w:val="en-US"/>
        </w:rPr>
        <w:t>I</w:t>
      </w:r>
      <w:r w:rsidRPr="00E0002B">
        <w:t>, ком.1);</w:t>
      </w:r>
    </w:p>
    <w:p w14:paraId="3174C17C" w14:textId="77777777" w:rsidR="0057093C" w:rsidRPr="00E0002B" w:rsidRDefault="0057093C" w:rsidP="0057093C">
      <w:pPr>
        <w:numPr>
          <w:ilvl w:val="0"/>
          <w:numId w:val="25"/>
        </w:numPr>
        <w:spacing w:after="200" w:line="276" w:lineRule="auto"/>
        <w:ind w:left="1418" w:hanging="567"/>
        <w:contextualSpacing/>
        <w:jc w:val="both"/>
        <w:rPr>
          <w:lang w:eastAsia="en-US"/>
        </w:rPr>
      </w:pPr>
      <w:r w:rsidRPr="00E0002B">
        <w:rPr>
          <w:lang w:eastAsia="en-US"/>
        </w:rPr>
        <w:t>Правительство Российской Федерации (103274, г. Москва, Краснопресненская наб., д. 2);</w:t>
      </w:r>
    </w:p>
    <w:p w14:paraId="672F78DA" w14:textId="77777777" w:rsidR="0057093C" w:rsidRPr="00E0002B" w:rsidRDefault="0057093C" w:rsidP="0057093C">
      <w:pPr>
        <w:numPr>
          <w:ilvl w:val="0"/>
          <w:numId w:val="25"/>
        </w:numPr>
        <w:spacing w:after="200" w:line="276" w:lineRule="auto"/>
        <w:ind w:left="1418" w:hanging="567"/>
        <w:contextualSpacing/>
        <w:jc w:val="both"/>
        <w:rPr>
          <w:lang w:eastAsia="en-US"/>
        </w:rPr>
      </w:pPr>
      <w:r w:rsidRPr="00E0002B">
        <w:rPr>
          <w:lang w:eastAsia="en-US"/>
        </w:rPr>
        <w:t>Федеральная служба по финансовому мониторингу (107450, г. Москва, К-450, ул. Мясницкая, д. 39, стр. 1);</w:t>
      </w:r>
    </w:p>
    <w:p w14:paraId="233C35FD" w14:textId="77777777" w:rsidR="0057093C" w:rsidRPr="00E0002B" w:rsidRDefault="0057093C" w:rsidP="0057093C">
      <w:pPr>
        <w:numPr>
          <w:ilvl w:val="0"/>
          <w:numId w:val="25"/>
        </w:numPr>
        <w:spacing w:after="200" w:line="276" w:lineRule="auto"/>
        <w:ind w:left="1418" w:hanging="567"/>
        <w:contextualSpacing/>
        <w:jc w:val="both"/>
        <w:rPr>
          <w:lang w:eastAsia="en-US"/>
        </w:rPr>
      </w:pPr>
      <w:r w:rsidRPr="00E0002B">
        <w:rPr>
          <w:lang w:eastAsia="en-US"/>
        </w:rPr>
        <w:t>Федеральная налоговая служба (127381, г. Москва, ул. Неглинная, д. 23).</w:t>
      </w:r>
    </w:p>
    <w:p w14:paraId="57EFE8E0" w14:textId="77777777" w:rsidR="0057093C" w:rsidRPr="00E0002B" w:rsidRDefault="0057093C" w:rsidP="0057093C">
      <w:pPr>
        <w:spacing w:before="120" w:after="120"/>
        <w:ind w:firstLine="851"/>
        <w:jc w:val="both"/>
      </w:pPr>
      <w:r w:rsidRPr="00E0002B">
        <w:t>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извлечение, блокирование, удаление, уничтожение.</w:t>
      </w:r>
    </w:p>
    <w:p w14:paraId="29C5BB88" w14:textId="77777777" w:rsidR="0057093C" w:rsidRPr="00E0002B" w:rsidRDefault="0057093C" w:rsidP="0057093C">
      <w:pPr>
        <w:spacing w:before="120" w:after="120"/>
        <w:ind w:firstLine="851"/>
        <w:jc w:val="both"/>
      </w:pPr>
      <w:r w:rsidRPr="00E0002B">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E0002B">
        <w:rPr>
          <w:lang w:val="en-US"/>
        </w:rPr>
        <w:t> </w:t>
      </w:r>
      <w:r w:rsidRPr="00E0002B">
        <w:t>2011 года № ВП-П13-9308, от 5 марта 2012 года № ВП-П24-1269.</w:t>
      </w:r>
    </w:p>
    <w:p w14:paraId="21B8284D" w14:textId="77777777" w:rsidR="0057093C" w:rsidRPr="00E0002B" w:rsidRDefault="0057093C" w:rsidP="0057093C">
      <w:pPr>
        <w:spacing w:before="120" w:after="120"/>
        <w:ind w:firstLine="851"/>
        <w:jc w:val="both"/>
      </w:pPr>
      <w:r w:rsidRPr="00E0002B">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30EEC7EC" w14:textId="77777777" w:rsidR="0057093C" w:rsidRPr="00E0002B" w:rsidRDefault="0057093C" w:rsidP="0057093C">
      <w:pPr>
        <w:spacing w:before="120" w:after="120"/>
        <w:ind w:firstLine="851"/>
        <w:jc w:val="both"/>
      </w:pPr>
      <w:r w:rsidRPr="00E0002B">
        <w:t>Настоящее согласие на обработку моих персональных данных действует в течение 1</w:t>
      </w:r>
      <w:r w:rsidRPr="00E0002B">
        <w:rPr>
          <w:lang w:val="en-US"/>
        </w:rPr>
        <w:t> </w:t>
      </w:r>
      <w:r w:rsidRPr="00E0002B">
        <w:t>(одного) года или до его отзыва мною путём направления вышеуказанным операторам письменного уведомления по указанным в согласии адресам.</w:t>
      </w:r>
    </w:p>
    <w:p w14:paraId="53787A2E" w14:textId="77777777" w:rsidR="0057093C" w:rsidRPr="00E0002B" w:rsidRDefault="0057093C" w:rsidP="0057093C">
      <w:pPr>
        <w:widowControl w:val="0"/>
        <w:autoSpaceDE w:val="0"/>
        <w:autoSpaceDN w:val="0"/>
        <w:adjustRightInd w:val="0"/>
        <w:ind w:firstLine="709"/>
        <w:jc w:val="both"/>
        <w:rPr>
          <w:bCs/>
          <w:color w:val="000000"/>
        </w:rPr>
      </w:pPr>
    </w:p>
    <w:p w14:paraId="4FF4218F" w14:textId="77777777" w:rsidR="0057093C" w:rsidRPr="00E0002B" w:rsidRDefault="0057093C" w:rsidP="0057093C">
      <w:pPr>
        <w:widowControl w:val="0"/>
        <w:autoSpaceDE w:val="0"/>
        <w:autoSpaceDN w:val="0"/>
        <w:adjustRightInd w:val="0"/>
        <w:jc w:val="center"/>
        <w:rPr>
          <w:bCs/>
          <w:color w:val="000000"/>
        </w:rPr>
      </w:pPr>
      <w:r w:rsidRPr="00E0002B">
        <w:rPr>
          <w:bCs/>
          <w:color w:val="000000"/>
        </w:rPr>
        <w:t>_________________________________________________________________________________</w:t>
      </w:r>
    </w:p>
    <w:p w14:paraId="63B84589" w14:textId="77777777" w:rsidR="0057093C" w:rsidRPr="00E0002B" w:rsidRDefault="0057093C" w:rsidP="0057093C">
      <w:pPr>
        <w:widowControl w:val="0"/>
        <w:autoSpaceDE w:val="0"/>
        <w:autoSpaceDN w:val="0"/>
        <w:adjustRightInd w:val="0"/>
        <w:jc w:val="both"/>
        <w:rPr>
          <w:bCs/>
          <w:color w:val="000000"/>
        </w:rPr>
      </w:pPr>
      <w:r w:rsidRPr="00E0002B">
        <w:rPr>
          <w:bCs/>
          <w:color w:val="000000"/>
        </w:rPr>
        <w:t xml:space="preserve">             дата</w:t>
      </w:r>
      <w:r w:rsidRPr="00E0002B">
        <w:rPr>
          <w:bCs/>
          <w:color w:val="000000"/>
        </w:rPr>
        <w:tab/>
      </w:r>
      <w:r w:rsidRPr="00E0002B">
        <w:rPr>
          <w:bCs/>
          <w:color w:val="000000"/>
        </w:rPr>
        <w:tab/>
      </w:r>
      <w:r w:rsidRPr="00E0002B">
        <w:rPr>
          <w:bCs/>
          <w:color w:val="000000"/>
        </w:rPr>
        <w:tab/>
      </w:r>
      <w:r w:rsidRPr="00E0002B">
        <w:rPr>
          <w:bCs/>
          <w:color w:val="000000"/>
        </w:rPr>
        <w:tab/>
        <w:t>подпись                                              расшифровка подписи</w:t>
      </w:r>
    </w:p>
    <w:p w14:paraId="2F5089C3" w14:textId="77777777" w:rsidR="0057093C" w:rsidRPr="00E0002B" w:rsidRDefault="0057093C" w:rsidP="0057093C">
      <w:pPr>
        <w:widowControl w:val="0"/>
        <w:autoSpaceDE w:val="0"/>
        <w:autoSpaceDN w:val="0"/>
        <w:adjustRightInd w:val="0"/>
        <w:jc w:val="both"/>
        <w:rPr>
          <w:bCs/>
          <w:color w:val="000000"/>
        </w:rPr>
      </w:pPr>
    </w:p>
    <w:p w14:paraId="3FC1D462" w14:textId="77777777" w:rsidR="0057093C" w:rsidRPr="00E0002B" w:rsidRDefault="0057093C" w:rsidP="0057093C">
      <w:pPr>
        <w:pStyle w:val="Times12"/>
        <w:tabs>
          <w:tab w:val="left" w:pos="1134"/>
        </w:tabs>
        <w:ind w:firstLine="709"/>
        <w:rPr>
          <w:b/>
          <w:bCs w:val="0"/>
          <w:szCs w:val="24"/>
        </w:rPr>
      </w:pPr>
    </w:p>
    <w:p w14:paraId="09FD8594" w14:textId="77777777" w:rsidR="0057093C" w:rsidRPr="00E0002B" w:rsidRDefault="0057093C" w:rsidP="0057093C">
      <w:pPr>
        <w:pStyle w:val="Times12"/>
        <w:tabs>
          <w:tab w:val="left" w:pos="1134"/>
        </w:tabs>
        <w:ind w:firstLine="709"/>
        <w:rPr>
          <w:b/>
          <w:bCs w:val="0"/>
          <w:szCs w:val="24"/>
        </w:rPr>
      </w:pPr>
      <w:r w:rsidRPr="00E0002B">
        <w:rPr>
          <w:b/>
          <w:bCs w:val="0"/>
          <w:szCs w:val="24"/>
        </w:rPr>
        <w:t>Инструкции по заполнению</w:t>
      </w:r>
    </w:p>
    <w:p w14:paraId="5DFA274D" w14:textId="77777777" w:rsidR="0057093C" w:rsidRPr="00E0002B" w:rsidRDefault="0057093C" w:rsidP="0057093C">
      <w:pPr>
        <w:pStyle w:val="Times12"/>
        <w:numPr>
          <w:ilvl w:val="0"/>
          <w:numId w:val="24"/>
        </w:numPr>
        <w:tabs>
          <w:tab w:val="clear" w:pos="960"/>
          <w:tab w:val="num" w:pos="1134"/>
        </w:tabs>
        <w:ind w:hanging="251"/>
        <w:rPr>
          <w:sz w:val="20"/>
          <w:szCs w:val="20"/>
        </w:rPr>
      </w:pPr>
      <w:r w:rsidRPr="00E0002B">
        <w:rPr>
          <w:sz w:val="20"/>
          <w:szCs w:val="20"/>
        </w:rPr>
        <w:t>Данные инструкции не следует воспроизводить в документах, подготовленных претендентом.</w:t>
      </w:r>
    </w:p>
    <w:p w14:paraId="60C29913" w14:textId="77777777" w:rsidR="0057093C" w:rsidRPr="00E0002B" w:rsidRDefault="00D62911" w:rsidP="002D1136">
      <w:pPr>
        <w:pStyle w:val="Times12"/>
        <w:numPr>
          <w:ilvl w:val="0"/>
          <w:numId w:val="24"/>
        </w:numPr>
        <w:tabs>
          <w:tab w:val="clear" w:pos="960"/>
          <w:tab w:val="num" w:pos="0"/>
          <w:tab w:val="left" w:pos="993"/>
        </w:tabs>
        <w:ind w:left="0" w:firstLine="709"/>
        <w:rPr>
          <w:sz w:val="20"/>
          <w:szCs w:val="20"/>
        </w:rPr>
      </w:pPr>
      <w:r w:rsidRPr="00E0002B">
        <w:rPr>
          <w:sz w:val="20"/>
          <w:szCs w:val="20"/>
        </w:rPr>
        <w:t>Данное Согласие на обработку персональных данных</w:t>
      </w:r>
      <w:r w:rsidR="0057093C" w:rsidRPr="00E0002B">
        <w:rPr>
          <w:sz w:val="20"/>
          <w:szCs w:val="20"/>
        </w:rPr>
        <w:t xml:space="preserve"> </w:t>
      </w:r>
      <w:r w:rsidRPr="00E0002B">
        <w:rPr>
          <w:sz w:val="20"/>
          <w:szCs w:val="20"/>
        </w:rPr>
        <w:t>должно быть представлено</w:t>
      </w:r>
      <w:r w:rsidR="0057093C" w:rsidRPr="00E0002B">
        <w:rPr>
          <w:sz w:val="20"/>
          <w:szCs w:val="20"/>
        </w:rPr>
        <w:t xml:space="preserve"> в составе заявки о подаче предложения на электронном носителе в формате .</w:t>
      </w:r>
      <w:proofErr w:type="spellStart"/>
      <w:r w:rsidR="0057093C" w:rsidRPr="00E0002B">
        <w:rPr>
          <w:sz w:val="20"/>
          <w:szCs w:val="20"/>
        </w:rPr>
        <w:t>pdf</w:t>
      </w:r>
      <w:proofErr w:type="spellEnd"/>
      <w:r w:rsidR="0057093C" w:rsidRPr="00E0002B">
        <w:rPr>
          <w:sz w:val="20"/>
          <w:szCs w:val="20"/>
        </w:rPr>
        <w:t>,</w:t>
      </w:r>
    </w:p>
    <w:bookmarkEnd w:id="14"/>
    <w:bookmarkEnd w:id="15"/>
    <w:bookmarkEnd w:id="16"/>
    <w:p w14:paraId="24776185" w14:textId="77777777" w:rsidR="00A75B2A" w:rsidRPr="00E0002B" w:rsidRDefault="00A75B2A">
      <w:pPr>
        <w:rPr>
          <w:sz w:val="30"/>
          <w:szCs w:val="30"/>
        </w:rPr>
      </w:pPr>
    </w:p>
    <w:p w14:paraId="12E4E936" w14:textId="77777777" w:rsidR="001231F6" w:rsidRPr="00E0002B" w:rsidRDefault="001231F6">
      <w:pPr>
        <w:rPr>
          <w:sz w:val="30"/>
          <w:szCs w:val="30"/>
        </w:rPr>
      </w:pPr>
      <w:r w:rsidRPr="00E0002B">
        <w:rPr>
          <w:sz w:val="30"/>
          <w:szCs w:val="30"/>
        </w:rPr>
        <w:br w:type="page"/>
      </w:r>
    </w:p>
    <w:p w14:paraId="72D37170" w14:textId="77777777" w:rsidR="001231F6" w:rsidRPr="00E0002B" w:rsidRDefault="001231F6" w:rsidP="001231F6">
      <w:pPr>
        <w:pageBreakBefore/>
        <w:ind w:left="5245"/>
        <w:jc w:val="right"/>
        <w:rPr>
          <w:sz w:val="20"/>
          <w:szCs w:val="20"/>
        </w:rPr>
      </w:pPr>
      <w:r w:rsidRPr="00E0002B">
        <w:rPr>
          <w:sz w:val="20"/>
          <w:szCs w:val="20"/>
        </w:rPr>
        <w:lastRenderedPageBreak/>
        <w:t>Приложение 6</w:t>
      </w:r>
      <w:r w:rsidRPr="00E0002B">
        <w:rPr>
          <w:sz w:val="20"/>
          <w:szCs w:val="20"/>
        </w:rPr>
        <w:br/>
        <w:t>к открытому одноэтапному запросу цен от [</w:t>
      </w:r>
      <w:r w:rsidRPr="00E0002B">
        <w:rPr>
          <w:rStyle w:val="affb"/>
          <w:sz w:val="20"/>
          <w:szCs w:val="20"/>
        </w:rPr>
        <w:t>указывается дата запроса цен</w:t>
      </w:r>
      <w:r w:rsidRPr="00E0002B">
        <w:rPr>
          <w:sz w:val="20"/>
          <w:szCs w:val="20"/>
        </w:rPr>
        <w:t>]</w:t>
      </w:r>
    </w:p>
    <w:p w14:paraId="34B3D810" w14:textId="77777777" w:rsidR="001231F6" w:rsidRPr="00E0002B" w:rsidRDefault="001231F6">
      <w:pPr>
        <w:rPr>
          <w:sz w:val="30"/>
          <w:szCs w:val="30"/>
        </w:rPr>
      </w:pPr>
    </w:p>
    <w:p w14:paraId="7274B9BF" w14:textId="77777777" w:rsidR="001231F6" w:rsidRPr="00E0002B" w:rsidRDefault="001231F6" w:rsidP="001231F6">
      <w:pPr>
        <w:pStyle w:val="10"/>
        <w:numPr>
          <w:ilvl w:val="0"/>
          <w:numId w:val="0"/>
        </w:numPr>
        <w:spacing w:before="240" w:after="120"/>
        <w:jc w:val="center"/>
      </w:pPr>
    </w:p>
    <w:p w14:paraId="0306CFB9" w14:textId="77777777" w:rsidR="001231F6" w:rsidRPr="00E0002B" w:rsidRDefault="001231F6" w:rsidP="001231F6">
      <w:pPr>
        <w:pStyle w:val="10"/>
        <w:numPr>
          <w:ilvl w:val="0"/>
          <w:numId w:val="0"/>
        </w:numPr>
        <w:spacing w:before="240" w:after="120"/>
        <w:jc w:val="center"/>
        <w:rPr>
          <w:b/>
        </w:rPr>
      </w:pPr>
      <w:r w:rsidRPr="00E0002B">
        <w:rPr>
          <w:b/>
        </w:rPr>
        <w:t>Заявка на поставку продукции</w:t>
      </w:r>
    </w:p>
    <w:p w14:paraId="14832C61" w14:textId="48657403" w:rsidR="006E233E" w:rsidRPr="00E0002B" w:rsidRDefault="006E233E" w:rsidP="006E233E">
      <w:pPr>
        <w:jc w:val="center"/>
        <w:rPr>
          <w:b/>
        </w:rPr>
      </w:pPr>
      <w:r w:rsidRPr="00E0002B">
        <w:rPr>
          <w:b/>
        </w:rPr>
        <w:t>(Форма)</w:t>
      </w:r>
    </w:p>
    <w:p w14:paraId="375B9F16" w14:textId="77777777" w:rsidR="001231F6" w:rsidRPr="00E0002B" w:rsidRDefault="001231F6" w:rsidP="001231F6">
      <w:pPr>
        <w:jc w:val="center"/>
      </w:pPr>
      <w:r w:rsidRPr="00E0002B">
        <w:t>Уважаемые господа!</w:t>
      </w:r>
    </w:p>
    <w:p w14:paraId="50F2CF48" w14:textId="77777777" w:rsidR="001231F6" w:rsidRPr="00E0002B" w:rsidRDefault="001231F6" w:rsidP="001231F6">
      <w:pPr>
        <w:jc w:val="center"/>
      </w:pPr>
    </w:p>
    <w:p w14:paraId="0E06E828" w14:textId="77777777" w:rsidR="001231F6" w:rsidRPr="00E0002B" w:rsidRDefault="001231F6" w:rsidP="002D1136">
      <w:pPr>
        <w:jc w:val="both"/>
      </w:pPr>
      <w:r w:rsidRPr="00E0002B">
        <w:t>Получив запрос цен от </w:t>
      </w:r>
      <w:proofErr w:type="gramStart"/>
      <w:r w:rsidRPr="00E0002B">
        <w:t>[</w:t>
      </w:r>
      <w:proofErr w:type="gramEnd"/>
      <w:r w:rsidRPr="00E0002B">
        <w:rPr>
          <w:rStyle w:val="affb"/>
        </w:rPr>
        <w:t>указывается дата запроса цен</w:t>
      </w:r>
      <w:r w:rsidRPr="00E0002B">
        <w:t>], предлагаем поставку следующей продукции:</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99"/>
        <w:gridCol w:w="1843"/>
        <w:gridCol w:w="1701"/>
        <w:gridCol w:w="850"/>
        <w:gridCol w:w="1080"/>
        <w:gridCol w:w="1125"/>
        <w:gridCol w:w="945"/>
      </w:tblGrid>
      <w:tr w:rsidR="006E233E" w:rsidRPr="00E0002B" w14:paraId="772089DD" w14:textId="77777777" w:rsidTr="003B772D">
        <w:tc>
          <w:tcPr>
            <w:tcW w:w="648" w:type="dxa"/>
          </w:tcPr>
          <w:p w14:paraId="3A0508B2" w14:textId="77777777" w:rsidR="006E233E" w:rsidRPr="00E0002B" w:rsidRDefault="006E233E" w:rsidP="0094031F">
            <w:pPr>
              <w:pStyle w:val="af8"/>
              <w:spacing w:before="0" w:after="0"/>
              <w:ind w:left="11" w:right="11"/>
              <w:jc w:val="center"/>
            </w:pPr>
            <w:r w:rsidRPr="00E0002B">
              <w:t>№ п/п</w:t>
            </w:r>
          </w:p>
        </w:tc>
        <w:tc>
          <w:tcPr>
            <w:tcW w:w="1899" w:type="dxa"/>
          </w:tcPr>
          <w:p w14:paraId="6E2B570C" w14:textId="77777777" w:rsidR="006E233E" w:rsidRPr="00E0002B" w:rsidRDefault="006E233E" w:rsidP="0094031F">
            <w:pPr>
              <w:pStyle w:val="af8"/>
              <w:spacing w:before="0" w:after="0"/>
              <w:ind w:left="11" w:right="11"/>
              <w:jc w:val="center"/>
            </w:pPr>
            <w:r w:rsidRPr="00E0002B">
              <w:t>Наименование продукции</w:t>
            </w:r>
          </w:p>
        </w:tc>
        <w:tc>
          <w:tcPr>
            <w:tcW w:w="1843" w:type="dxa"/>
          </w:tcPr>
          <w:p w14:paraId="0FB76504" w14:textId="77777777" w:rsidR="006E233E" w:rsidRPr="00E0002B" w:rsidRDefault="006E233E" w:rsidP="0094031F">
            <w:pPr>
              <w:pStyle w:val="af8"/>
              <w:spacing w:before="0" w:after="0"/>
              <w:ind w:left="11" w:right="11"/>
              <w:jc w:val="center"/>
            </w:pPr>
            <w:r w:rsidRPr="00E0002B">
              <w:t>Производитель, страна происхождения</w:t>
            </w:r>
          </w:p>
        </w:tc>
        <w:tc>
          <w:tcPr>
            <w:tcW w:w="1701" w:type="dxa"/>
          </w:tcPr>
          <w:p w14:paraId="4BA9971C" w14:textId="6410D9A7" w:rsidR="006E233E" w:rsidRPr="00E0002B" w:rsidRDefault="006E233E" w:rsidP="0094031F">
            <w:pPr>
              <w:pStyle w:val="af8"/>
              <w:spacing w:before="0" w:after="0"/>
              <w:ind w:left="11" w:right="11"/>
              <w:jc w:val="center"/>
            </w:pPr>
            <w:r w:rsidRPr="00E0002B">
              <w:t>Фирменное наименование завода производителя</w:t>
            </w:r>
          </w:p>
        </w:tc>
        <w:tc>
          <w:tcPr>
            <w:tcW w:w="850" w:type="dxa"/>
          </w:tcPr>
          <w:p w14:paraId="09AB1576" w14:textId="2B53DF48" w:rsidR="006E233E" w:rsidRPr="00E0002B" w:rsidRDefault="006E233E" w:rsidP="0094031F">
            <w:pPr>
              <w:pStyle w:val="af8"/>
              <w:spacing w:before="0" w:after="0"/>
              <w:ind w:left="11" w:right="11"/>
              <w:jc w:val="center"/>
            </w:pPr>
            <w:r w:rsidRPr="00E0002B">
              <w:t>Ед. изм.</w:t>
            </w:r>
          </w:p>
        </w:tc>
        <w:tc>
          <w:tcPr>
            <w:tcW w:w="1080" w:type="dxa"/>
          </w:tcPr>
          <w:p w14:paraId="0362FC87" w14:textId="77777777" w:rsidR="006E233E" w:rsidRPr="00E0002B" w:rsidRDefault="006E233E" w:rsidP="0094031F">
            <w:pPr>
              <w:pStyle w:val="af8"/>
              <w:spacing w:before="0" w:after="0"/>
              <w:ind w:left="11" w:right="11"/>
              <w:jc w:val="center"/>
            </w:pPr>
            <w:r w:rsidRPr="00E0002B">
              <w:t>Кол-во</w:t>
            </w:r>
          </w:p>
        </w:tc>
        <w:tc>
          <w:tcPr>
            <w:tcW w:w="1125" w:type="dxa"/>
          </w:tcPr>
          <w:p w14:paraId="077E846A" w14:textId="77777777" w:rsidR="006E233E" w:rsidRPr="00E0002B" w:rsidRDefault="006E233E" w:rsidP="0094031F">
            <w:pPr>
              <w:pStyle w:val="af8"/>
              <w:spacing w:before="0" w:after="0"/>
              <w:ind w:left="11" w:right="11"/>
              <w:jc w:val="center"/>
            </w:pPr>
            <w:r w:rsidRPr="00E0002B">
              <w:t>Цена единицы, руб. с НДС*</w:t>
            </w:r>
          </w:p>
        </w:tc>
        <w:tc>
          <w:tcPr>
            <w:tcW w:w="945" w:type="dxa"/>
          </w:tcPr>
          <w:p w14:paraId="1BAA80EB" w14:textId="77777777" w:rsidR="006E233E" w:rsidRPr="00E0002B" w:rsidRDefault="006E233E" w:rsidP="0094031F">
            <w:pPr>
              <w:pStyle w:val="af8"/>
              <w:spacing w:before="0" w:after="0"/>
              <w:ind w:left="11" w:right="11"/>
              <w:jc w:val="center"/>
            </w:pPr>
            <w:r w:rsidRPr="00E0002B">
              <w:t>Общая цена, руб. с НДС</w:t>
            </w:r>
          </w:p>
        </w:tc>
      </w:tr>
      <w:tr w:rsidR="006E233E" w:rsidRPr="00E0002B" w14:paraId="0641AF34" w14:textId="77777777" w:rsidTr="003B772D">
        <w:tc>
          <w:tcPr>
            <w:tcW w:w="648" w:type="dxa"/>
          </w:tcPr>
          <w:p w14:paraId="3655E2F7" w14:textId="77777777" w:rsidR="006E233E" w:rsidRPr="00E0002B" w:rsidRDefault="006E233E" w:rsidP="001231F6">
            <w:pPr>
              <w:numPr>
                <w:ilvl w:val="0"/>
                <w:numId w:val="34"/>
              </w:numPr>
              <w:jc w:val="both"/>
            </w:pPr>
          </w:p>
        </w:tc>
        <w:tc>
          <w:tcPr>
            <w:tcW w:w="1899" w:type="dxa"/>
          </w:tcPr>
          <w:p w14:paraId="17F0E4FD" w14:textId="77777777" w:rsidR="006E233E" w:rsidRPr="00E0002B" w:rsidRDefault="006E233E" w:rsidP="0094031F">
            <w:pPr>
              <w:pStyle w:val="af9"/>
            </w:pPr>
          </w:p>
        </w:tc>
        <w:tc>
          <w:tcPr>
            <w:tcW w:w="1843" w:type="dxa"/>
          </w:tcPr>
          <w:p w14:paraId="0F8D8DC9" w14:textId="77777777" w:rsidR="006E233E" w:rsidRPr="00E0002B" w:rsidRDefault="006E233E" w:rsidP="0094031F">
            <w:pPr>
              <w:pStyle w:val="af9"/>
            </w:pPr>
          </w:p>
        </w:tc>
        <w:tc>
          <w:tcPr>
            <w:tcW w:w="1701" w:type="dxa"/>
          </w:tcPr>
          <w:p w14:paraId="3F443D45" w14:textId="77777777" w:rsidR="006E233E" w:rsidRPr="00E0002B" w:rsidRDefault="006E233E" w:rsidP="0094031F">
            <w:pPr>
              <w:pStyle w:val="af9"/>
            </w:pPr>
          </w:p>
        </w:tc>
        <w:tc>
          <w:tcPr>
            <w:tcW w:w="850" w:type="dxa"/>
          </w:tcPr>
          <w:p w14:paraId="4485239F" w14:textId="4416F1BA" w:rsidR="006E233E" w:rsidRPr="00E0002B" w:rsidRDefault="006E233E" w:rsidP="0094031F">
            <w:pPr>
              <w:pStyle w:val="af9"/>
            </w:pPr>
          </w:p>
        </w:tc>
        <w:tc>
          <w:tcPr>
            <w:tcW w:w="1080" w:type="dxa"/>
          </w:tcPr>
          <w:p w14:paraId="42B46F2A" w14:textId="77777777" w:rsidR="006E233E" w:rsidRPr="00E0002B" w:rsidRDefault="006E233E" w:rsidP="0094031F">
            <w:pPr>
              <w:pStyle w:val="af9"/>
            </w:pPr>
          </w:p>
        </w:tc>
        <w:tc>
          <w:tcPr>
            <w:tcW w:w="1125" w:type="dxa"/>
          </w:tcPr>
          <w:p w14:paraId="1F198762" w14:textId="77777777" w:rsidR="006E233E" w:rsidRPr="00E0002B" w:rsidRDefault="006E233E" w:rsidP="0094031F">
            <w:pPr>
              <w:pStyle w:val="af9"/>
            </w:pPr>
          </w:p>
        </w:tc>
        <w:tc>
          <w:tcPr>
            <w:tcW w:w="945" w:type="dxa"/>
          </w:tcPr>
          <w:p w14:paraId="316B8E5F" w14:textId="77777777" w:rsidR="006E233E" w:rsidRPr="00E0002B" w:rsidRDefault="006E233E" w:rsidP="0094031F">
            <w:pPr>
              <w:pStyle w:val="af9"/>
            </w:pPr>
          </w:p>
        </w:tc>
      </w:tr>
      <w:tr w:rsidR="006E233E" w:rsidRPr="00E0002B" w14:paraId="4319E415" w14:textId="77777777" w:rsidTr="003B772D">
        <w:tc>
          <w:tcPr>
            <w:tcW w:w="648" w:type="dxa"/>
          </w:tcPr>
          <w:p w14:paraId="20EB0574" w14:textId="77777777" w:rsidR="006E233E" w:rsidRPr="00E0002B" w:rsidRDefault="006E233E" w:rsidP="001231F6">
            <w:pPr>
              <w:numPr>
                <w:ilvl w:val="0"/>
                <w:numId w:val="34"/>
              </w:numPr>
              <w:jc w:val="both"/>
            </w:pPr>
          </w:p>
        </w:tc>
        <w:tc>
          <w:tcPr>
            <w:tcW w:w="1899" w:type="dxa"/>
          </w:tcPr>
          <w:p w14:paraId="733D0961" w14:textId="77777777" w:rsidR="006E233E" w:rsidRPr="00E0002B" w:rsidRDefault="006E233E" w:rsidP="0094031F">
            <w:pPr>
              <w:pStyle w:val="af9"/>
            </w:pPr>
          </w:p>
        </w:tc>
        <w:tc>
          <w:tcPr>
            <w:tcW w:w="1843" w:type="dxa"/>
          </w:tcPr>
          <w:p w14:paraId="079DD111" w14:textId="77777777" w:rsidR="006E233E" w:rsidRPr="00E0002B" w:rsidRDefault="006E233E" w:rsidP="0094031F">
            <w:pPr>
              <w:pStyle w:val="af9"/>
            </w:pPr>
          </w:p>
        </w:tc>
        <w:tc>
          <w:tcPr>
            <w:tcW w:w="1701" w:type="dxa"/>
          </w:tcPr>
          <w:p w14:paraId="7233E3A7" w14:textId="77777777" w:rsidR="006E233E" w:rsidRPr="00E0002B" w:rsidRDefault="006E233E" w:rsidP="0094031F">
            <w:pPr>
              <w:pStyle w:val="af9"/>
            </w:pPr>
          </w:p>
        </w:tc>
        <w:tc>
          <w:tcPr>
            <w:tcW w:w="850" w:type="dxa"/>
          </w:tcPr>
          <w:p w14:paraId="4C6A3258" w14:textId="37EF4B98" w:rsidR="006E233E" w:rsidRPr="00E0002B" w:rsidRDefault="006E233E" w:rsidP="0094031F">
            <w:pPr>
              <w:pStyle w:val="af9"/>
            </w:pPr>
          </w:p>
        </w:tc>
        <w:tc>
          <w:tcPr>
            <w:tcW w:w="1080" w:type="dxa"/>
          </w:tcPr>
          <w:p w14:paraId="211A4A83" w14:textId="77777777" w:rsidR="006E233E" w:rsidRPr="00E0002B" w:rsidRDefault="006E233E" w:rsidP="0094031F">
            <w:pPr>
              <w:pStyle w:val="af9"/>
            </w:pPr>
          </w:p>
        </w:tc>
        <w:tc>
          <w:tcPr>
            <w:tcW w:w="1125" w:type="dxa"/>
          </w:tcPr>
          <w:p w14:paraId="08A956B0" w14:textId="77777777" w:rsidR="006E233E" w:rsidRPr="00E0002B" w:rsidRDefault="006E233E" w:rsidP="0094031F">
            <w:pPr>
              <w:pStyle w:val="af9"/>
            </w:pPr>
          </w:p>
        </w:tc>
        <w:tc>
          <w:tcPr>
            <w:tcW w:w="945" w:type="dxa"/>
          </w:tcPr>
          <w:p w14:paraId="636F6245" w14:textId="77777777" w:rsidR="006E233E" w:rsidRPr="00E0002B" w:rsidRDefault="006E233E" w:rsidP="0094031F">
            <w:pPr>
              <w:pStyle w:val="af9"/>
            </w:pPr>
          </w:p>
        </w:tc>
      </w:tr>
      <w:tr w:rsidR="006E233E" w:rsidRPr="00E0002B" w14:paraId="010CBC68" w14:textId="77777777" w:rsidTr="003B772D">
        <w:tc>
          <w:tcPr>
            <w:tcW w:w="648" w:type="dxa"/>
          </w:tcPr>
          <w:p w14:paraId="534FCC80" w14:textId="77777777" w:rsidR="006E233E" w:rsidRPr="00E0002B" w:rsidRDefault="006E233E" w:rsidP="001231F6">
            <w:pPr>
              <w:numPr>
                <w:ilvl w:val="0"/>
                <w:numId w:val="34"/>
              </w:numPr>
              <w:jc w:val="both"/>
            </w:pPr>
          </w:p>
        </w:tc>
        <w:tc>
          <w:tcPr>
            <w:tcW w:w="1899" w:type="dxa"/>
          </w:tcPr>
          <w:p w14:paraId="3765204B" w14:textId="77777777" w:rsidR="006E233E" w:rsidRPr="00E0002B" w:rsidRDefault="006E233E" w:rsidP="0094031F">
            <w:pPr>
              <w:pStyle w:val="af9"/>
            </w:pPr>
          </w:p>
        </w:tc>
        <w:tc>
          <w:tcPr>
            <w:tcW w:w="1843" w:type="dxa"/>
          </w:tcPr>
          <w:p w14:paraId="3D94B643" w14:textId="77777777" w:rsidR="006E233E" w:rsidRPr="00E0002B" w:rsidRDefault="006E233E" w:rsidP="0094031F">
            <w:pPr>
              <w:pStyle w:val="af9"/>
            </w:pPr>
          </w:p>
        </w:tc>
        <w:tc>
          <w:tcPr>
            <w:tcW w:w="1701" w:type="dxa"/>
          </w:tcPr>
          <w:p w14:paraId="705F668D" w14:textId="77777777" w:rsidR="006E233E" w:rsidRPr="00E0002B" w:rsidRDefault="006E233E" w:rsidP="0094031F">
            <w:pPr>
              <w:pStyle w:val="af9"/>
            </w:pPr>
          </w:p>
        </w:tc>
        <w:tc>
          <w:tcPr>
            <w:tcW w:w="850" w:type="dxa"/>
          </w:tcPr>
          <w:p w14:paraId="0D20FA17" w14:textId="4BB16AEA" w:rsidR="006E233E" w:rsidRPr="00E0002B" w:rsidRDefault="006E233E" w:rsidP="0094031F">
            <w:pPr>
              <w:pStyle w:val="af9"/>
            </w:pPr>
          </w:p>
        </w:tc>
        <w:tc>
          <w:tcPr>
            <w:tcW w:w="1080" w:type="dxa"/>
          </w:tcPr>
          <w:p w14:paraId="4526FE5A" w14:textId="77777777" w:rsidR="006E233E" w:rsidRPr="00E0002B" w:rsidRDefault="006E233E" w:rsidP="0094031F">
            <w:pPr>
              <w:pStyle w:val="af9"/>
            </w:pPr>
          </w:p>
        </w:tc>
        <w:tc>
          <w:tcPr>
            <w:tcW w:w="1125" w:type="dxa"/>
          </w:tcPr>
          <w:p w14:paraId="03F88CCE" w14:textId="77777777" w:rsidR="006E233E" w:rsidRPr="00E0002B" w:rsidRDefault="006E233E" w:rsidP="0094031F">
            <w:pPr>
              <w:pStyle w:val="af9"/>
            </w:pPr>
          </w:p>
        </w:tc>
        <w:tc>
          <w:tcPr>
            <w:tcW w:w="945" w:type="dxa"/>
          </w:tcPr>
          <w:p w14:paraId="713E6099" w14:textId="77777777" w:rsidR="006E233E" w:rsidRPr="00E0002B" w:rsidRDefault="006E233E" w:rsidP="0094031F">
            <w:pPr>
              <w:pStyle w:val="af9"/>
            </w:pPr>
          </w:p>
        </w:tc>
      </w:tr>
      <w:tr w:rsidR="006E233E" w:rsidRPr="00E0002B" w14:paraId="429B104B" w14:textId="77777777" w:rsidTr="003B772D">
        <w:tc>
          <w:tcPr>
            <w:tcW w:w="648" w:type="dxa"/>
          </w:tcPr>
          <w:p w14:paraId="60A487C5" w14:textId="77777777" w:rsidR="006E233E" w:rsidRPr="00E0002B" w:rsidRDefault="006E233E" w:rsidP="0094031F">
            <w:pPr>
              <w:pStyle w:val="af9"/>
            </w:pPr>
            <w:r w:rsidRPr="00E0002B">
              <w:t>…</w:t>
            </w:r>
          </w:p>
        </w:tc>
        <w:tc>
          <w:tcPr>
            <w:tcW w:w="1899" w:type="dxa"/>
          </w:tcPr>
          <w:p w14:paraId="22F96DEE" w14:textId="77777777" w:rsidR="006E233E" w:rsidRPr="00E0002B" w:rsidRDefault="006E233E" w:rsidP="0094031F">
            <w:pPr>
              <w:pStyle w:val="af9"/>
            </w:pPr>
          </w:p>
        </w:tc>
        <w:tc>
          <w:tcPr>
            <w:tcW w:w="1843" w:type="dxa"/>
          </w:tcPr>
          <w:p w14:paraId="55FB0ED6" w14:textId="77777777" w:rsidR="006E233E" w:rsidRPr="00E0002B" w:rsidRDefault="006E233E" w:rsidP="0094031F">
            <w:pPr>
              <w:pStyle w:val="af9"/>
            </w:pPr>
          </w:p>
        </w:tc>
        <w:tc>
          <w:tcPr>
            <w:tcW w:w="1701" w:type="dxa"/>
          </w:tcPr>
          <w:p w14:paraId="47E97996" w14:textId="77777777" w:rsidR="006E233E" w:rsidRPr="00E0002B" w:rsidRDefault="006E233E" w:rsidP="0094031F">
            <w:pPr>
              <w:pStyle w:val="af9"/>
            </w:pPr>
          </w:p>
        </w:tc>
        <w:tc>
          <w:tcPr>
            <w:tcW w:w="850" w:type="dxa"/>
          </w:tcPr>
          <w:p w14:paraId="1B751D9B" w14:textId="16EE1D5F" w:rsidR="006E233E" w:rsidRPr="00E0002B" w:rsidRDefault="006E233E" w:rsidP="0094031F">
            <w:pPr>
              <w:pStyle w:val="af9"/>
            </w:pPr>
          </w:p>
        </w:tc>
        <w:tc>
          <w:tcPr>
            <w:tcW w:w="1080" w:type="dxa"/>
          </w:tcPr>
          <w:p w14:paraId="76FD926E" w14:textId="77777777" w:rsidR="006E233E" w:rsidRPr="00E0002B" w:rsidRDefault="006E233E" w:rsidP="0094031F">
            <w:pPr>
              <w:pStyle w:val="af9"/>
            </w:pPr>
          </w:p>
        </w:tc>
        <w:tc>
          <w:tcPr>
            <w:tcW w:w="1125" w:type="dxa"/>
          </w:tcPr>
          <w:p w14:paraId="78E77EF8" w14:textId="77777777" w:rsidR="006E233E" w:rsidRPr="00E0002B" w:rsidRDefault="006E233E" w:rsidP="0094031F">
            <w:pPr>
              <w:pStyle w:val="af9"/>
            </w:pPr>
          </w:p>
        </w:tc>
        <w:tc>
          <w:tcPr>
            <w:tcW w:w="945" w:type="dxa"/>
          </w:tcPr>
          <w:p w14:paraId="63FED76B" w14:textId="77777777" w:rsidR="006E233E" w:rsidRPr="00E0002B" w:rsidRDefault="006E233E" w:rsidP="0094031F">
            <w:pPr>
              <w:pStyle w:val="af9"/>
            </w:pPr>
          </w:p>
        </w:tc>
      </w:tr>
      <w:tr w:rsidR="006E233E" w:rsidRPr="00E0002B" w14:paraId="2EC1D553" w14:textId="77777777" w:rsidTr="003B772D">
        <w:tc>
          <w:tcPr>
            <w:tcW w:w="4390" w:type="dxa"/>
            <w:gridSpan w:val="3"/>
          </w:tcPr>
          <w:p w14:paraId="51CCE0B7" w14:textId="77777777" w:rsidR="006E233E" w:rsidRPr="00E0002B" w:rsidRDefault="006E233E" w:rsidP="0094031F">
            <w:pPr>
              <w:pStyle w:val="af9"/>
              <w:jc w:val="center"/>
              <w:rPr>
                <w:b/>
                <w:bCs/>
              </w:rPr>
            </w:pPr>
            <w:r w:rsidRPr="00E0002B">
              <w:rPr>
                <w:b/>
                <w:bCs/>
              </w:rPr>
              <w:t>ИТОГО</w:t>
            </w:r>
          </w:p>
        </w:tc>
        <w:tc>
          <w:tcPr>
            <w:tcW w:w="1701" w:type="dxa"/>
          </w:tcPr>
          <w:p w14:paraId="526DA3A5" w14:textId="77777777" w:rsidR="006E233E" w:rsidRPr="00E0002B" w:rsidRDefault="006E233E" w:rsidP="0094031F">
            <w:pPr>
              <w:pStyle w:val="af9"/>
              <w:jc w:val="center"/>
              <w:rPr>
                <w:b/>
                <w:bCs/>
              </w:rPr>
            </w:pPr>
          </w:p>
        </w:tc>
        <w:tc>
          <w:tcPr>
            <w:tcW w:w="850" w:type="dxa"/>
          </w:tcPr>
          <w:p w14:paraId="3BD5B3A8" w14:textId="62EA528C" w:rsidR="006E233E" w:rsidRPr="00E0002B" w:rsidRDefault="006E233E" w:rsidP="0094031F">
            <w:pPr>
              <w:pStyle w:val="af9"/>
              <w:jc w:val="center"/>
              <w:rPr>
                <w:b/>
                <w:bCs/>
              </w:rPr>
            </w:pPr>
            <w:r w:rsidRPr="00E0002B">
              <w:rPr>
                <w:b/>
                <w:bCs/>
              </w:rPr>
              <w:t>х</w:t>
            </w:r>
          </w:p>
        </w:tc>
        <w:tc>
          <w:tcPr>
            <w:tcW w:w="1080" w:type="dxa"/>
          </w:tcPr>
          <w:p w14:paraId="105A1272" w14:textId="77777777" w:rsidR="006E233E" w:rsidRPr="00E0002B" w:rsidRDefault="006E233E" w:rsidP="0094031F">
            <w:pPr>
              <w:pStyle w:val="af9"/>
              <w:jc w:val="center"/>
              <w:rPr>
                <w:b/>
                <w:bCs/>
              </w:rPr>
            </w:pPr>
            <w:r w:rsidRPr="00E0002B">
              <w:rPr>
                <w:b/>
                <w:bCs/>
              </w:rPr>
              <w:t>х</w:t>
            </w:r>
          </w:p>
        </w:tc>
        <w:tc>
          <w:tcPr>
            <w:tcW w:w="1125" w:type="dxa"/>
          </w:tcPr>
          <w:p w14:paraId="6A824DCB" w14:textId="77777777" w:rsidR="006E233E" w:rsidRPr="00E0002B" w:rsidRDefault="006E233E" w:rsidP="0094031F">
            <w:pPr>
              <w:pStyle w:val="af9"/>
              <w:jc w:val="center"/>
              <w:rPr>
                <w:b/>
                <w:bCs/>
              </w:rPr>
            </w:pPr>
            <w:r w:rsidRPr="00E0002B">
              <w:rPr>
                <w:b/>
                <w:bCs/>
              </w:rPr>
              <w:t>х</w:t>
            </w:r>
          </w:p>
        </w:tc>
        <w:tc>
          <w:tcPr>
            <w:tcW w:w="945" w:type="dxa"/>
          </w:tcPr>
          <w:p w14:paraId="23EF4F4C" w14:textId="77777777" w:rsidR="006E233E" w:rsidRPr="00E0002B" w:rsidRDefault="006E233E" w:rsidP="0094031F">
            <w:pPr>
              <w:pStyle w:val="af9"/>
              <w:rPr>
                <w:b/>
                <w:bCs/>
              </w:rPr>
            </w:pPr>
          </w:p>
        </w:tc>
      </w:tr>
    </w:tbl>
    <w:p w14:paraId="5D21AC44" w14:textId="77777777" w:rsidR="001231F6" w:rsidRPr="00E0002B" w:rsidRDefault="001231F6" w:rsidP="002D1136">
      <w:pPr>
        <w:tabs>
          <w:tab w:val="left" w:pos="1440"/>
        </w:tabs>
        <w:spacing w:before="120"/>
        <w:ind w:firstLine="720"/>
        <w:jc w:val="both"/>
      </w:pPr>
      <w:r w:rsidRPr="00E0002B">
        <w:t>* В цену Продукции входит: стоимость Продукции, стоимость тары/упаковки, маркировки, все налоги и сборы, отчисления и другие платежи, включая таможенные платежи и сборы, иные расходы Поставщика.</w:t>
      </w:r>
    </w:p>
    <w:p w14:paraId="6FDA81BF" w14:textId="77777777" w:rsidR="001231F6" w:rsidRPr="00E0002B" w:rsidRDefault="001231F6" w:rsidP="001231F6">
      <w:pPr>
        <w:tabs>
          <w:tab w:val="left" w:pos="1440"/>
        </w:tabs>
        <w:spacing w:before="120"/>
        <w:ind w:firstLine="720"/>
      </w:pPr>
      <w:r w:rsidRPr="00E0002B">
        <w:t>В цену Продукции не входит стоимость доставки и транспортных расходов по доставке продукции.</w:t>
      </w:r>
    </w:p>
    <w:p w14:paraId="2CB05C72" w14:textId="77777777" w:rsidR="001231F6" w:rsidRPr="00E0002B" w:rsidRDefault="001231F6" w:rsidP="001231F6">
      <w:pPr>
        <w:tabs>
          <w:tab w:val="left" w:pos="1440"/>
        </w:tabs>
        <w:spacing w:before="120"/>
        <w:ind w:firstLine="720"/>
      </w:pPr>
      <w:r w:rsidRPr="00E0002B">
        <w:t>К настоящему предложению прикладываются следующие документы, подтверждающие соответствие предлагаемой нами продукции установленным требованиям: … [</w:t>
      </w:r>
      <w:r w:rsidRPr="00E0002B">
        <w:rPr>
          <w:rStyle w:val="affb"/>
        </w:rPr>
        <w:t>перечисляются приложения к предложению</w:t>
      </w:r>
      <w:r w:rsidRPr="00E0002B">
        <w:t>].</w:t>
      </w:r>
    </w:p>
    <w:p w14:paraId="04D75629" w14:textId="77777777" w:rsidR="001231F6" w:rsidRPr="00E0002B" w:rsidRDefault="001231F6" w:rsidP="001231F6">
      <w:pPr>
        <w:tabs>
          <w:tab w:val="left" w:pos="1440"/>
        </w:tabs>
        <w:spacing w:before="120"/>
        <w:ind w:firstLine="720"/>
      </w:pPr>
      <w:r w:rsidRPr="00E0002B">
        <w:t>Данное предложение имеет статус оферты и действительно до [</w:t>
      </w:r>
      <w:r w:rsidRPr="00E0002B">
        <w:rPr>
          <w:rStyle w:val="affb"/>
        </w:rPr>
        <w:t>указывается срок действия предложения</w:t>
      </w:r>
      <w:r w:rsidRPr="00E0002B">
        <w:t>].</w:t>
      </w:r>
    </w:p>
    <w:p w14:paraId="54112714" w14:textId="77777777" w:rsidR="001231F6" w:rsidRPr="00E0002B" w:rsidRDefault="001231F6" w:rsidP="001231F6">
      <w:pPr>
        <w:tabs>
          <w:tab w:val="left" w:pos="1440"/>
        </w:tabs>
        <w:spacing w:before="120"/>
        <w:ind w:firstLine="720"/>
      </w:pPr>
    </w:p>
    <w:p w14:paraId="31150F58" w14:textId="77777777" w:rsidR="001231F6" w:rsidRPr="00E0002B" w:rsidRDefault="001231F6" w:rsidP="001231F6">
      <w:pPr>
        <w:tabs>
          <w:tab w:val="left" w:pos="1440"/>
        </w:tabs>
        <w:spacing w:before="120"/>
        <w:ind w:firstLine="720"/>
      </w:pPr>
    </w:p>
    <w:p w14:paraId="0FFA7E16" w14:textId="77777777" w:rsidR="001231F6" w:rsidRPr="00E0002B" w:rsidRDefault="001231F6" w:rsidP="001231F6">
      <w:pPr>
        <w:tabs>
          <w:tab w:val="left" w:pos="1440"/>
        </w:tabs>
        <w:spacing w:before="120"/>
        <w:ind w:firstLine="720"/>
      </w:pPr>
      <w:r w:rsidRPr="00E0002B">
        <w:t>С уважением,</w:t>
      </w:r>
    </w:p>
    <w:tbl>
      <w:tblPr>
        <w:tblW w:w="9648" w:type="dxa"/>
        <w:tblLayout w:type="fixed"/>
        <w:tblLook w:val="0000" w:firstRow="0" w:lastRow="0" w:firstColumn="0" w:lastColumn="0" w:noHBand="0" w:noVBand="0"/>
      </w:tblPr>
      <w:tblGrid>
        <w:gridCol w:w="5210"/>
        <w:gridCol w:w="4438"/>
      </w:tblGrid>
      <w:tr w:rsidR="001231F6" w:rsidRPr="00E0002B" w14:paraId="4E65F60D" w14:textId="77777777" w:rsidTr="0094031F">
        <w:tc>
          <w:tcPr>
            <w:tcW w:w="5210" w:type="dxa"/>
            <w:tcBorders>
              <w:top w:val="nil"/>
              <w:left w:val="nil"/>
              <w:bottom w:val="nil"/>
              <w:right w:val="nil"/>
            </w:tcBorders>
          </w:tcPr>
          <w:p w14:paraId="17C3C0AD" w14:textId="77777777" w:rsidR="001231F6" w:rsidRPr="00E0002B" w:rsidRDefault="001231F6" w:rsidP="0094031F">
            <w:pPr>
              <w:jc w:val="center"/>
            </w:pPr>
            <w:r w:rsidRPr="00E0002B">
              <w:t>_______________________________</w:t>
            </w:r>
          </w:p>
          <w:p w14:paraId="4BC3668B" w14:textId="77777777" w:rsidR="001231F6" w:rsidRPr="00E0002B" w:rsidRDefault="001231F6" w:rsidP="0094031F">
            <w:pPr>
              <w:jc w:val="center"/>
              <w:rPr>
                <w:vertAlign w:val="superscript"/>
              </w:rPr>
            </w:pPr>
            <w:r w:rsidRPr="00E0002B">
              <w:rPr>
                <w:vertAlign w:val="superscript"/>
              </w:rPr>
              <w:t>(должность ответственного лица участника закупки)</w:t>
            </w:r>
          </w:p>
        </w:tc>
        <w:tc>
          <w:tcPr>
            <w:tcW w:w="4438" w:type="dxa"/>
            <w:tcBorders>
              <w:top w:val="nil"/>
              <w:left w:val="nil"/>
              <w:bottom w:val="nil"/>
              <w:right w:val="nil"/>
            </w:tcBorders>
          </w:tcPr>
          <w:p w14:paraId="2241B718" w14:textId="77777777" w:rsidR="001231F6" w:rsidRPr="00E0002B" w:rsidRDefault="001231F6" w:rsidP="0094031F">
            <w:pPr>
              <w:jc w:val="center"/>
            </w:pPr>
            <w:r w:rsidRPr="00E0002B">
              <w:t>____________________________</w:t>
            </w:r>
          </w:p>
          <w:p w14:paraId="4E19C9F7" w14:textId="77777777" w:rsidR="001231F6" w:rsidRPr="00E0002B" w:rsidRDefault="001231F6" w:rsidP="0094031F">
            <w:pPr>
              <w:jc w:val="center"/>
            </w:pPr>
            <w:r w:rsidRPr="00E0002B">
              <w:rPr>
                <w:vertAlign w:val="superscript"/>
              </w:rPr>
              <w:t>(подпись, расшифровка подписи)</w:t>
            </w:r>
          </w:p>
        </w:tc>
      </w:tr>
      <w:tr w:rsidR="001231F6" w:rsidRPr="00E0002B" w14:paraId="2645C1D6" w14:textId="77777777" w:rsidTr="0094031F">
        <w:tc>
          <w:tcPr>
            <w:tcW w:w="5210" w:type="dxa"/>
            <w:tcBorders>
              <w:top w:val="nil"/>
              <w:left w:val="nil"/>
              <w:bottom w:val="nil"/>
              <w:right w:val="nil"/>
            </w:tcBorders>
          </w:tcPr>
          <w:p w14:paraId="389D2B16" w14:textId="77777777" w:rsidR="001231F6" w:rsidRPr="00E0002B" w:rsidRDefault="001231F6" w:rsidP="0094031F">
            <w:pPr>
              <w:jc w:val="center"/>
            </w:pPr>
          </w:p>
        </w:tc>
        <w:tc>
          <w:tcPr>
            <w:tcW w:w="4438" w:type="dxa"/>
            <w:tcBorders>
              <w:top w:val="nil"/>
              <w:left w:val="nil"/>
              <w:bottom w:val="nil"/>
              <w:right w:val="nil"/>
            </w:tcBorders>
          </w:tcPr>
          <w:p w14:paraId="008AC715" w14:textId="77777777" w:rsidR="001231F6" w:rsidRPr="00E0002B" w:rsidRDefault="001231F6" w:rsidP="0094031F">
            <w:pPr>
              <w:jc w:val="center"/>
            </w:pPr>
            <w:r w:rsidRPr="00E0002B">
              <w:t>____________________________</w:t>
            </w:r>
          </w:p>
          <w:p w14:paraId="67042D2B" w14:textId="77777777" w:rsidR="001231F6" w:rsidRPr="00E0002B" w:rsidRDefault="001231F6" w:rsidP="0094031F">
            <w:pPr>
              <w:jc w:val="center"/>
            </w:pPr>
            <w:r w:rsidRPr="00E0002B">
              <w:rPr>
                <w:vertAlign w:val="superscript"/>
              </w:rPr>
              <w:t>(печать участника закупки)</w:t>
            </w:r>
          </w:p>
        </w:tc>
      </w:tr>
    </w:tbl>
    <w:p w14:paraId="5D29ED4E" w14:textId="77777777" w:rsidR="001231F6" w:rsidRPr="00E0002B" w:rsidRDefault="001231F6" w:rsidP="001231F6"/>
    <w:p w14:paraId="2C81BCE0" w14:textId="18DF4222" w:rsidR="001231F6" w:rsidRPr="00E0002B" w:rsidRDefault="001231F6">
      <w:pPr>
        <w:rPr>
          <w:sz w:val="30"/>
          <w:szCs w:val="30"/>
        </w:rPr>
      </w:pPr>
    </w:p>
    <w:p w14:paraId="47F8DF74" w14:textId="31A13B76" w:rsidR="00971DEC" w:rsidRPr="00E0002B" w:rsidRDefault="00971DEC">
      <w:pPr>
        <w:rPr>
          <w:sz w:val="30"/>
          <w:szCs w:val="30"/>
        </w:rPr>
      </w:pPr>
    </w:p>
    <w:p w14:paraId="1172DAF0" w14:textId="7E45DE15" w:rsidR="00971DEC" w:rsidRPr="00E0002B" w:rsidRDefault="00971DEC">
      <w:pPr>
        <w:rPr>
          <w:sz w:val="30"/>
          <w:szCs w:val="30"/>
        </w:rPr>
      </w:pPr>
    </w:p>
    <w:p w14:paraId="5965D4F9" w14:textId="32A82C59" w:rsidR="00971DEC" w:rsidRPr="00E0002B" w:rsidRDefault="00971DEC">
      <w:pPr>
        <w:rPr>
          <w:sz w:val="30"/>
          <w:szCs w:val="30"/>
        </w:rPr>
      </w:pPr>
    </w:p>
    <w:p w14:paraId="78BA2EA4" w14:textId="199C4164" w:rsidR="00971DEC" w:rsidRPr="00E0002B" w:rsidRDefault="00971DEC">
      <w:pPr>
        <w:rPr>
          <w:sz w:val="30"/>
          <w:szCs w:val="30"/>
        </w:rPr>
      </w:pPr>
    </w:p>
    <w:p w14:paraId="096FAF06" w14:textId="77777777" w:rsidR="00971DEC" w:rsidRPr="00E0002B" w:rsidRDefault="00971DEC" w:rsidP="00971DEC">
      <w:pPr>
        <w:pStyle w:val="20"/>
        <w:numPr>
          <w:ilvl w:val="0"/>
          <w:numId w:val="0"/>
        </w:numPr>
        <w:shd w:val="clear" w:color="auto" w:fill="FFFFFF" w:themeFill="background1"/>
        <w:spacing w:before="0" w:after="0"/>
        <w:jc w:val="center"/>
        <w:rPr>
          <w:rFonts w:ascii="Times New Roman" w:hAnsi="Times New Roman"/>
          <w:bCs w:val="0"/>
          <w:i w:val="0"/>
          <w:iCs w:val="0"/>
          <w:sz w:val="24"/>
          <w:szCs w:val="24"/>
        </w:rPr>
      </w:pPr>
      <w:r w:rsidRPr="00E0002B">
        <w:rPr>
          <w:rFonts w:ascii="Times New Roman" w:hAnsi="Times New Roman"/>
          <w:i w:val="0"/>
          <w:sz w:val="24"/>
          <w:szCs w:val="24"/>
        </w:rPr>
        <w:lastRenderedPageBreak/>
        <w:t>Протокол о порядке использования информационной системы при исполнении договора»</w:t>
      </w:r>
    </w:p>
    <w:p w14:paraId="1C9A3FB1" w14:textId="7BEB41A7" w:rsidR="00971DEC" w:rsidRPr="00E0002B" w:rsidRDefault="00971DEC" w:rsidP="00971DEC">
      <w:pPr>
        <w:pStyle w:val="Times12"/>
        <w:shd w:val="clear" w:color="auto" w:fill="FFFFFF" w:themeFill="background1"/>
        <w:overflowPunct/>
        <w:autoSpaceDE/>
        <w:autoSpaceDN/>
        <w:adjustRightInd/>
        <w:spacing w:before="100" w:beforeAutospacing="1" w:after="100" w:afterAutospacing="1"/>
        <w:ind w:firstLine="360"/>
        <w:rPr>
          <w:szCs w:val="24"/>
        </w:rPr>
      </w:pPr>
      <w:r w:rsidRPr="00E0002B">
        <w:rPr>
          <w:szCs w:val="24"/>
        </w:rPr>
        <w:t xml:space="preserve">Протокол с приложением, который будет заключен по результатам запроса цен одновременно с договором, приведен в виде отдельного файла в формате </w:t>
      </w:r>
      <w:proofErr w:type="spellStart"/>
      <w:r w:rsidRPr="00E0002B">
        <w:rPr>
          <w:b/>
          <w:i/>
          <w:szCs w:val="24"/>
        </w:rPr>
        <w:t>Word</w:t>
      </w:r>
      <w:proofErr w:type="spellEnd"/>
      <w:r w:rsidRPr="00E0002B">
        <w:rPr>
          <w:szCs w:val="24"/>
        </w:rPr>
        <w:t>.</w:t>
      </w:r>
    </w:p>
    <w:p w14:paraId="1A855DE4" w14:textId="648A19DA" w:rsidR="00971DEC" w:rsidRDefault="00971DEC" w:rsidP="00971DEC">
      <w:pPr>
        <w:rPr>
          <w:sz w:val="30"/>
          <w:szCs w:val="30"/>
        </w:rPr>
      </w:pPr>
      <w:r w:rsidRPr="00E0002B">
        <w:t>Встречные предложения по условиям протокола не допускаются.</w:t>
      </w:r>
    </w:p>
    <w:sectPr w:rsidR="00971DEC" w:rsidSect="00583A01">
      <w:footerReference w:type="default" r:id="rId12"/>
      <w:pgSz w:w="11907" w:h="16840" w:code="9"/>
      <w:pgMar w:top="1134" w:right="56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F6D0" w14:textId="77777777" w:rsidR="005E7BBF" w:rsidRDefault="005E7BBF">
      <w:r>
        <w:separator/>
      </w:r>
    </w:p>
  </w:endnote>
  <w:endnote w:type="continuationSeparator" w:id="0">
    <w:p w14:paraId="247486E4" w14:textId="77777777" w:rsidR="005E7BBF" w:rsidRDefault="005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464433"/>
      <w:docPartObj>
        <w:docPartGallery w:val="Page Numbers (Bottom of Page)"/>
        <w:docPartUnique/>
      </w:docPartObj>
    </w:sdtPr>
    <w:sdtEndPr/>
    <w:sdtContent>
      <w:p w14:paraId="57F3B735" w14:textId="77777777" w:rsidR="005E7BBF" w:rsidRDefault="005E7BBF">
        <w:pPr>
          <w:pStyle w:val="a9"/>
          <w:jc w:val="right"/>
        </w:pPr>
        <w:r>
          <w:fldChar w:fldCharType="begin"/>
        </w:r>
        <w:r>
          <w:instrText>PAGE   \* MERGEFORMAT</w:instrText>
        </w:r>
        <w:r>
          <w:fldChar w:fldCharType="separate"/>
        </w:r>
        <w:r>
          <w:rPr>
            <w:noProof/>
          </w:rPr>
          <w:t>21</w:t>
        </w:r>
        <w:r>
          <w:fldChar w:fldCharType="end"/>
        </w:r>
      </w:p>
    </w:sdtContent>
  </w:sdt>
  <w:p w14:paraId="3BC86317" w14:textId="77777777" w:rsidR="005E7BBF" w:rsidRPr="00F02866" w:rsidRDefault="005E7BBF" w:rsidP="00DA4E3B">
    <w:pPr>
      <w:pBdr>
        <w:bottom w:val="single" w:sz="12" w:space="1" w:color="auto"/>
      </w:pBdr>
      <w:tabs>
        <w:tab w:val="center" w:pos="4153"/>
        <w:tab w:val="right" w:pos="8306"/>
      </w:tabs>
      <w:ind w:right="112"/>
      <w:jc w:val="center"/>
      <w:rPr>
        <w:sz w:val="20"/>
        <w:szCs w:val="27"/>
      </w:rPr>
    </w:pPr>
    <w:r>
      <w:rPr>
        <w:sz w:val="20"/>
        <w:szCs w:val="27"/>
      </w:rPr>
      <w:t>ТПИ</w:t>
    </w:r>
  </w:p>
  <w:p w14:paraId="118E4658" w14:textId="77777777" w:rsidR="005E7BBF" w:rsidRPr="005E2653" w:rsidRDefault="005E7BBF" w:rsidP="00DA4E3B">
    <w:pPr>
      <w:tabs>
        <w:tab w:val="center" w:pos="4153"/>
        <w:tab w:val="right" w:pos="7797"/>
      </w:tabs>
      <w:jc w:val="center"/>
    </w:pPr>
    <w:r>
      <w:rPr>
        <w:sz w:val="18"/>
        <w:szCs w:val="18"/>
      </w:rPr>
      <w:t>Закупочная документация.</w:t>
    </w:r>
    <w:r w:rsidRPr="00F02866">
      <w:rPr>
        <w:sz w:val="18"/>
        <w:szCs w:val="18"/>
      </w:rPr>
      <w:t xml:space="preserve"> Том 1 «Общая и коммерческая части»</w:t>
    </w:r>
    <w:r>
      <w:rPr>
        <w:sz w:val="18"/>
        <w:szCs w:val="18"/>
      </w:rPr>
      <w:t>.</w:t>
    </w:r>
  </w:p>
  <w:p w14:paraId="1A2D6168" w14:textId="532E1425" w:rsidR="005E7BBF" w:rsidRPr="00083349" w:rsidRDefault="005E7BBF" w:rsidP="00DA4E3B">
    <w:pPr>
      <w:jc w:val="center"/>
    </w:pPr>
    <w:r w:rsidRPr="0043219D">
      <w:rPr>
        <w:sz w:val="18"/>
        <w:szCs w:val="18"/>
      </w:rPr>
      <w:t xml:space="preserve">Открытый одноэтапный запрос цен на право заключения договоров на </w:t>
    </w:r>
    <w:r>
      <w:rPr>
        <w:sz w:val="18"/>
        <w:szCs w:val="18"/>
      </w:rPr>
      <w:t>поставку оптических распределительных шкафов</w:t>
    </w:r>
    <w:r w:rsidRPr="00E43117">
      <w:rPr>
        <w:sz w:val="18"/>
        <w:szCs w:val="18"/>
      </w:rPr>
      <w:t xml:space="preserve"> («Шкаф энергетиков»)</w:t>
    </w:r>
    <w:r w:rsidRPr="0043219D">
      <w:rPr>
        <w:sz w:val="18"/>
        <w:szCs w:val="18"/>
      </w:rPr>
      <w:t xml:space="preserve"> для строительства объектов в рамках проекта «Устранение Цифрового Неравенства»</w:t>
    </w:r>
  </w:p>
  <w:p w14:paraId="59FE988A" w14:textId="77777777" w:rsidR="005E7BBF" w:rsidRDefault="005E7BB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9E03" w14:textId="77777777" w:rsidR="005E7BBF" w:rsidRPr="00F02866" w:rsidRDefault="005E7BBF" w:rsidP="00F02866">
    <w:pPr>
      <w:pBdr>
        <w:bottom w:val="single" w:sz="12" w:space="1" w:color="auto"/>
      </w:pBdr>
      <w:tabs>
        <w:tab w:val="center" w:pos="4153"/>
        <w:tab w:val="right" w:pos="8306"/>
      </w:tabs>
      <w:ind w:right="112"/>
      <w:jc w:val="center"/>
      <w:rPr>
        <w:sz w:val="20"/>
        <w:szCs w:val="27"/>
      </w:rPr>
    </w:pPr>
    <w:r>
      <w:rPr>
        <w:sz w:val="20"/>
        <w:szCs w:val="27"/>
      </w:rPr>
      <w:t>ТПИ</w:t>
    </w:r>
  </w:p>
  <w:p w14:paraId="562BDC5D" w14:textId="77777777" w:rsidR="005E7BBF" w:rsidRPr="005E2653" w:rsidRDefault="005E7BBF" w:rsidP="005E2653">
    <w:pPr>
      <w:tabs>
        <w:tab w:val="center" w:pos="4153"/>
        <w:tab w:val="right" w:pos="7797"/>
      </w:tabs>
      <w:jc w:val="center"/>
    </w:pPr>
    <w:r>
      <w:rPr>
        <w:sz w:val="18"/>
        <w:szCs w:val="18"/>
      </w:rPr>
      <w:t>Закупочная документация.</w:t>
    </w:r>
    <w:r w:rsidRPr="00F02866">
      <w:rPr>
        <w:sz w:val="18"/>
        <w:szCs w:val="18"/>
      </w:rPr>
      <w:t xml:space="preserve"> Том 1 «Общая и коммерческая части»</w:t>
    </w:r>
    <w:r>
      <w:rPr>
        <w:sz w:val="18"/>
        <w:szCs w:val="18"/>
      </w:rPr>
      <w:t>.</w:t>
    </w:r>
  </w:p>
  <w:p w14:paraId="631D8D56" w14:textId="78A51258" w:rsidR="00924EFD" w:rsidRDefault="005E7BBF" w:rsidP="0020526A">
    <w:pPr>
      <w:jc w:val="center"/>
      <w:rPr>
        <w:sz w:val="18"/>
        <w:szCs w:val="18"/>
      </w:rPr>
    </w:pPr>
    <w:r w:rsidRPr="00D62060">
      <w:rPr>
        <w:sz w:val="18"/>
        <w:szCs w:val="18"/>
      </w:rPr>
      <w:t xml:space="preserve">Открытый одноэтапный запрос цен на право заключения договоров на поставку </w:t>
    </w:r>
    <w:r w:rsidRPr="00ED798A">
      <w:rPr>
        <w:sz w:val="18"/>
        <w:szCs w:val="18"/>
      </w:rPr>
      <w:t>оптических распределительных шкафов («Шкаф энергетиков»)</w:t>
    </w:r>
    <w:r w:rsidRPr="00D62060">
      <w:rPr>
        <w:sz w:val="18"/>
        <w:szCs w:val="18"/>
      </w:rPr>
      <w:t xml:space="preserve"> для строительства объектов в рамках проекта</w:t>
    </w:r>
  </w:p>
  <w:p w14:paraId="6BB1BE9D" w14:textId="1D1D2777" w:rsidR="005E7BBF" w:rsidRPr="00083349" w:rsidRDefault="005E7BBF" w:rsidP="0020526A">
    <w:pPr>
      <w:jc w:val="center"/>
    </w:pPr>
    <w:r w:rsidRPr="00D62060">
      <w:rPr>
        <w:sz w:val="18"/>
        <w:szCs w:val="18"/>
      </w:rPr>
      <w:t xml:space="preserve"> «Устранение Цифрового Неравенства»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2790B" w14:textId="77777777" w:rsidR="005E7BBF" w:rsidRDefault="005E7BBF">
      <w:r>
        <w:separator/>
      </w:r>
    </w:p>
  </w:footnote>
  <w:footnote w:type="continuationSeparator" w:id="0">
    <w:p w14:paraId="65957773" w14:textId="77777777" w:rsidR="005E7BBF" w:rsidRDefault="005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F36DCB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F487BE6"/>
    <w:lvl w:ilvl="0">
      <w:start w:val="1"/>
      <w:numFmt w:val="bullet"/>
      <w:pStyle w:val="30"/>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45C3660"/>
    <w:lvl w:ilvl="0">
      <w:start w:val="1"/>
      <w:numFmt w:val="decimal"/>
      <w:lvlText w:val="%1."/>
      <w:lvlJc w:val="left"/>
      <w:pPr>
        <w:tabs>
          <w:tab w:val="num" w:pos="360"/>
        </w:tabs>
        <w:ind w:left="360" w:hanging="360"/>
      </w:pPr>
    </w:lvl>
  </w:abstractNum>
  <w:abstractNum w:abstractNumId="3" w15:restartNumberingAfterBreak="0">
    <w:nsid w:val="0CA37D1A"/>
    <w:multiLevelType w:val="hybridMultilevel"/>
    <w:tmpl w:val="57F257A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284AC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1405A6"/>
    <w:multiLevelType w:val="multilevel"/>
    <w:tmpl w:val="CB96D752"/>
    <w:lvl w:ilvl="0">
      <w:start w:val="14"/>
      <w:numFmt w:val="decimal"/>
      <w:lvlText w:val="%1"/>
      <w:lvlJc w:val="left"/>
      <w:pPr>
        <w:ind w:left="540" w:hanging="540"/>
      </w:pPr>
      <w:rPr>
        <w:rFonts w:hint="default"/>
      </w:rPr>
    </w:lvl>
    <w:lvl w:ilvl="1">
      <w:start w:val="11"/>
      <w:numFmt w:val="decimal"/>
      <w:lvlText w:val="%1.%2"/>
      <w:lvlJc w:val="left"/>
      <w:pPr>
        <w:ind w:left="2667" w:hanging="54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7CD2EAB"/>
    <w:multiLevelType w:val="hybridMultilevel"/>
    <w:tmpl w:val="68D08C20"/>
    <w:lvl w:ilvl="0" w:tplc="7F542854">
      <w:start w:val="5"/>
      <w:numFmt w:val="decimal"/>
      <w:lvlText w:val="%1."/>
      <w:lvlJc w:val="left"/>
      <w:pPr>
        <w:tabs>
          <w:tab w:val="num" w:pos="720"/>
        </w:tabs>
        <w:ind w:left="720" w:hanging="360"/>
      </w:pPr>
      <w:rPr>
        <w:rFonts w:cs="Times New Roman" w:hint="default"/>
        <w:b/>
        <w:i w:val="0"/>
        <w:sz w:val="24"/>
        <w:szCs w:val="24"/>
      </w:rPr>
    </w:lvl>
    <w:lvl w:ilvl="1" w:tplc="3B023EBC">
      <w:start w:val="1"/>
      <w:numFmt w:val="decimal"/>
      <w:lvlText w:val="%2."/>
      <w:lvlJc w:val="left"/>
      <w:pPr>
        <w:tabs>
          <w:tab w:val="num" w:pos="1440"/>
        </w:tabs>
        <w:ind w:left="1440" w:hanging="360"/>
      </w:pPr>
      <w:rPr>
        <w:rFonts w:cs="Times New Roman"/>
        <w:b/>
        <w:i w:val="0"/>
        <w:sz w:val="24"/>
        <w:szCs w:val="24"/>
      </w:rPr>
    </w:lvl>
    <w:lvl w:ilvl="2" w:tplc="11A44268" w:tentative="1">
      <w:start w:val="1"/>
      <w:numFmt w:val="lowerRoman"/>
      <w:lvlText w:val="%3."/>
      <w:lvlJc w:val="right"/>
      <w:pPr>
        <w:tabs>
          <w:tab w:val="num" w:pos="2160"/>
        </w:tabs>
        <w:ind w:left="2160" w:hanging="180"/>
      </w:pPr>
      <w:rPr>
        <w:rFonts w:cs="Times New Roman"/>
      </w:rPr>
    </w:lvl>
    <w:lvl w:ilvl="3" w:tplc="12FCAE48" w:tentative="1">
      <w:start w:val="1"/>
      <w:numFmt w:val="decimal"/>
      <w:lvlText w:val="%4."/>
      <w:lvlJc w:val="left"/>
      <w:pPr>
        <w:tabs>
          <w:tab w:val="num" w:pos="2880"/>
        </w:tabs>
        <w:ind w:left="2880" w:hanging="360"/>
      </w:pPr>
      <w:rPr>
        <w:rFonts w:cs="Times New Roman"/>
      </w:rPr>
    </w:lvl>
    <w:lvl w:ilvl="4" w:tplc="90DA9670" w:tentative="1">
      <w:start w:val="1"/>
      <w:numFmt w:val="lowerLetter"/>
      <w:lvlText w:val="%5."/>
      <w:lvlJc w:val="left"/>
      <w:pPr>
        <w:tabs>
          <w:tab w:val="num" w:pos="3600"/>
        </w:tabs>
        <w:ind w:left="3600" w:hanging="360"/>
      </w:pPr>
      <w:rPr>
        <w:rFonts w:cs="Times New Roman"/>
      </w:rPr>
    </w:lvl>
    <w:lvl w:ilvl="5" w:tplc="BBC2BAD4" w:tentative="1">
      <w:start w:val="1"/>
      <w:numFmt w:val="lowerRoman"/>
      <w:lvlText w:val="%6."/>
      <w:lvlJc w:val="right"/>
      <w:pPr>
        <w:tabs>
          <w:tab w:val="num" w:pos="4320"/>
        </w:tabs>
        <w:ind w:left="4320" w:hanging="180"/>
      </w:pPr>
      <w:rPr>
        <w:rFonts w:cs="Times New Roman"/>
      </w:rPr>
    </w:lvl>
    <w:lvl w:ilvl="6" w:tplc="DAD484D4" w:tentative="1">
      <w:start w:val="1"/>
      <w:numFmt w:val="decimal"/>
      <w:lvlText w:val="%7."/>
      <w:lvlJc w:val="left"/>
      <w:pPr>
        <w:tabs>
          <w:tab w:val="num" w:pos="5040"/>
        </w:tabs>
        <w:ind w:left="5040" w:hanging="360"/>
      </w:pPr>
      <w:rPr>
        <w:rFonts w:cs="Times New Roman"/>
      </w:rPr>
    </w:lvl>
    <w:lvl w:ilvl="7" w:tplc="2BACAEE0" w:tentative="1">
      <w:start w:val="1"/>
      <w:numFmt w:val="lowerLetter"/>
      <w:lvlText w:val="%8."/>
      <w:lvlJc w:val="left"/>
      <w:pPr>
        <w:tabs>
          <w:tab w:val="num" w:pos="5760"/>
        </w:tabs>
        <w:ind w:left="5760" w:hanging="360"/>
      </w:pPr>
      <w:rPr>
        <w:rFonts w:cs="Times New Roman"/>
      </w:rPr>
    </w:lvl>
    <w:lvl w:ilvl="8" w:tplc="5C8A92BC" w:tentative="1">
      <w:start w:val="1"/>
      <w:numFmt w:val="lowerRoman"/>
      <w:lvlText w:val="%9."/>
      <w:lvlJc w:val="right"/>
      <w:pPr>
        <w:tabs>
          <w:tab w:val="num" w:pos="6480"/>
        </w:tabs>
        <w:ind w:left="6480" w:hanging="180"/>
      </w:pPr>
      <w:rPr>
        <w:rFonts w:cs="Times New Roman"/>
      </w:rPr>
    </w:lvl>
  </w:abstractNum>
  <w:abstractNum w:abstractNumId="8" w15:restartNumberingAfterBreak="0">
    <w:nsid w:val="2B0756FA"/>
    <w:multiLevelType w:val="multilevel"/>
    <w:tmpl w:val="092E658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9F5098"/>
    <w:multiLevelType w:val="hybridMultilevel"/>
    <w:tmpl w:val="34E215C4"/>
    <w:lvl w:ilvl="0" w:tplc="04190019">
      <w:start w:val="1"/>
      <w:numFmt w:val="bullet"/>
      <w:lvlText w:val=""/>
      <w:lvlJc w:val="left"/>
      <w:pPr>
        <w:ind w:left="1429" w:hanging="360"/>
      </w:pPr>
      <w:rPr>
        <w:rFonts w:ascii="Symbol" w:hAnsi="Symbol" w:hint="default"/>
        <w:b w:val="0"/>
        <w:i w:val="0"/>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6A5FCE"/>
    <w:multiLevelType w:val="multilevel"/>
    <w:tmpl w:val="6E82F08C"/>
    <w:lvl w:ilvl="0">
      <w:start w:val="1"/>
      <w:numFmt w:val="decimal"/>
      <w:pStyle w:val="a"/>
      <w:lvlText w:val="%1."/>
      <w:lvlJc w:val="left"/>
      <w:pPr>
        <w:tabs>
          <w:tab w:val="num" w:pos="1134"/>
        </w:tabs>
        <w:ind w:left="0" w:firstLine="567"/>
      </w:pPr>
      <w:rPr>
        <w:rFonts w:cs="Times New Roman" w:hint="default"/>
        <w:b/>
      </w:rPr>
    </w:lvl>
    <w:lvl w:ilvl="1">
      <w:start w:val="1"/>
      <w:numFmt w:val="decimal"/>
      <w:lvlText w:val="%1.%2."/>
      <w:lvlJc w:val="left"/>
      <w:pPr>
        <w:tabs>
          <w:tab w:val="num" w:pos="-142"/>
        </w:tabs>
        <w:ind w:left="1276" w:hanging="708"/>
      </w:pPr>
      <w:rPr>
        <w:rFonts w:cs="Times New Roman" w:hint="default"/>
      </w:rPr>
    </w:lvl>
    <w:lvl w:ilvl="2">
      <w:start w:val="1"/>
      <w:numFmt w:val="decimal"/>
      <w:lvlText w:val="%1.%2.%3."/>
      <w:lvlJc w:val="left"/>
      <w:pPr>
        <w:tabs>
          <w:tab w:val="num" w:pos="2835"/>
        </w:tabs>
        <w:ind w:left="2835" w:hanging="708"/>
      </w:pPr>
      <w:rPr>
        <w:rFonts w:ascii="Times New Roman" w:hAnsi="Times New Roman" w:cs="Times New Roman" w:hint="default"/>
        <w:sz w:val="24"/>
        <w:szCs w:val="24"/>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ind w:left="0" w:firstLine="0"/>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1" w15:restartNumberingAfterBreak="0">
    <w:nsid w:val="37F60C56"/>
    <w:multiLevelType w:val="multilevel"/>
    <w:tmpl w:val="2B08515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0A1A93"/>
    <w:multiLevelType w:val="multilevel"/>
    <w:tmpl w:val="70C47A84"/>
    <w:styleLink w:val="12"/>
    <w:lvl w:ilvl="0">
      <w:start w:val="1"/>
      <w:numFmt w:val="decimal"/>
      <w:lvlText w:val="%1."/>
      <w:lvlJc w:val="left"/>
      <w:pPr>
        <w:ind w:left="360" w:hanging="360"/>
      </w:pPr>
      <w:rPr>
        <w:rFonts w:cs="Times New Roman"/>
        <w:sz w:val="24"/>
        <w:szCs w:val="24"/>
      </w:rPr>
    </w:lvl>
    <w:lvl w:ilvl="1">
      <w:start w:val="1"/>
      <w:numFmt w:val="decimal"/>
      <w:lvlText w:val="%1.%2."/>
      <w:lvlJc w:val="left"/>
      <w:pPr>
        <w:ind w:left="82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A9369EC"/>
    <w:multiLevelType w:val="multilevel"/>
    <w:tmpl w:val="3AC89220"/>
    <w:styleLink w:val="1"/>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4" w15:restartNumberingAfterBreak="0">
    <w:nsid w:val="41854D49"/>
    <w:multiLevelType w:val="multilevel"/>
    <w:tmpl w:val="1F0680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val="0"/>
        <w:i w:val="0"/>
        <w:sz w:val="24"/>
        <w:szCs w:val="24"/>
      </w:rPr>
    </w:lvl>
    <w:lvl w:ilvl="3">
      <w:start w:val="1"/>
      <w:numFmt w:val="decimal"/>
      <w:lvlText w:val="%1.%2.%3.%4."/>
      <w:lvlJc w:val="left"/>
      <w:pPr>
        <w:tabs>
          <w:tab w:val="num" w:pos="2357"/>
        </w:tabs>
        <w:ind w:left="2357" w:hanging="108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5" w15:restartNumberingAfterBreak="0">
    <w:nsid w:val="42270B26"/>
    <w:multiLevelType w:val="hybridMultilevel"/>
    <w:tmpl w:val="AF74A81A"/>
    <w:lvl w:ilvl="0" w:tplc="FFFFFFF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6" w15:restartNumberingAfterBreak="0">
    <w:nsid w:val="45481EAE"/>
    <w:multiLevelType w:val="hybridMultilevel"/>
    <w:tmpl w:val="D38C1D3C"/>
    <w:lvl w:ilvl="0" w:tplc="16C620E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17EF6"/>
    <w:multiLevelType w:val="multilevel"/>
    <w:tmpl w:val="2FC03D48"/>
    <w:lvl w:ilvl="0">
      <w:start w:val="1"/>
      <w:numFmt w:val="decimal"/>
      <w:pStyle w:val="2"/>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78A395C"/>
    <w:multiLevelType w:val="multilevel"/>
    <w:tmpl w:val="8E6C6CFE"/>
    <w:lvl w:ilvl="0">
      <w:start w:val="1"/>
      <w:numFmt w:val="decimal"/>
      <w:pStyle w:val="10"/>
      <w:lvlText w:val="%1."/>
      <w:lvlJc w:val="left"/>
      <w:pPr>
        <w:tabs>
          <w:tab w:val="num" w:pos="1134"/>
        </w:tabs>
        <w:ind w:left="1134" w:hanging="1134"/>
      </w:pPr>
      <w:rPr>
        <w:rFonts w:cs="Times New Roman" w:hint="default"/>
      </w:rPr>
    </w:lvl>
    <w:lvl w:ilvl="1">
      <w:start w:val="1"/>
      <w:numFmt w:val="decimal"/>
      <w:pStyle w:val="20"/>
      <w:lvlText w:val="%1.%2"/>
      <w:lvlJc w:val="left"/>
      <w:pPr>
        <w:tabs>
          <w:tab w:val="num" w:pos="1134"/>
        </w:tabs>
        <w:ind w:left="1134" w:hanging="1134"/>
      </w:pPr>
      <w:rPr>
        <w:rFonts w:cs="Times New Roman" w:hint="default"/>
      </w:rPr>
    </w:lvl>
    <w:lvl w:ilvl="2">
      <w:start w:val="1"/>
      <w:numFmt w:val="decimal"/>
      <w:pStyle w:val="a0"/>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C50B15"/>
    <w:multiLevelType w:val="multilevel"/>
    <w:tmpl w:val="A238E9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1BA2024"/>
    <w:multiLevelType w:val="multilevel"/>
    <w:tmpl w:val="67BC22C4"/>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CFA242F"/>
    <w:multiLevelType w:val="hybridMultilevel"/>
    <w:tmpl w:val="5CE8B2DE"/>
    <w:lvl w:ilvl="0" w:tplc="4D4CF5AE">
      <w:start w:val="1"/>
      <w:numFmt w:val="decimal"/>
      <w:pStyle w:val="a2"/>
      <w:lvlText w:val="1.%1"/>
      <w:lvlJc w:val="left"/>
      <w:pPr>
        <w:tabs>
          <w:tab w:val="num" w:pos="927"/>
        </w:tabs>
        <w:ind w:firstLine="567"/>
      </w:pPr>
      <w:rPr>
        <w:rFonts w:cs="Times New Roman" w:hint="default"/>
      </w:rPr>
    </w:lvl>
    <w:lvl w:ilvl="1" w:tplc="DFAC79E2">
      <w:start w:val="3"/>
      <w:numFmt w:val="decimal"/>
      <w:lvlText w:val="%2"/>
      <w:lvlJc w:val="left"/>
      <w:pPr>
        <w:tabs>
          <w:tab w:val="num" w:pos="1440"/>
        </w:tabs>
        <w:ind w:left="1440" w:hanging="360"/>
      </w:pPr>
      <w:rPr>
        <w:rFonts w:cs="Times New Roman" w:hint="default"/>
      </w:rPr>
    </w:lvl>
    <w:lvl w:ilvl="2" w:tplc="620E2CFA">
      <w:start w:val="1"/>
      <w:numFmt w:val="lowerRoman"/>
      <w:lvlText w:val="%3."/>
      <w:lvlJc w:val="right"/>
      <w:pPr>
        <w:tabs>
          <w:tab w:val="num" w:pos="2160"/>
        </w:tabs>
        <w:ind w:left="2160" w:hanging="180"/>
      </w:pPr>
      <w:rPr>
        <w:rFonts w:cs="Times New Roman"/>
      </w:rPr>
    </w:lvl>
    <w:lvl w:ilvl="3" w:tplc="E9982E10" w:tentative="1">
      <w:start w:val="1"/>
      <w:numFmt w:val="decimal"/>
      <w:pStyle w:val="40"/>
      <w:lvlText w:val="%4."/>
      <w:lvlJc w:val="left"/>
      <w:pPr>
        <w:tabs>
          <w:tab w:val="num" w:pos="2880"/>
        </w:tabs>
        <w:ind w:left="2880" w:hanging="360"/>
      </w:pPr>
      <w:rPr>
        <w:rFonts w:cs="Times New Roman"/>
      </w:rPr>
    </w:lvl>
    <w:lvl w:ilvl="4" w:tplc="9942FC26" w:tentative="1">
      <w:start w:val="1"/>
      <w:numFmt w:val="lowerLetter"/>
      <w:lvlText w:val="%5."/>
      <w:lvlJc w:val="left"/>
      <w:pPr>
        <w:tabs>
          <w:tab w:val="num" w:pos="3600"/>
        </w:tabs>
        <w:ind w:left="3600" w:hanging="360"/>
      </w:pPr>
      <w:rPr>
        <w:rFonts w:cs="Times New Roman"/>
      </w:rPr>
    </w:lvl>
    <w:lvl w:ilvl="5" w:tplc="C78268C0" w:tentative="1">
      <w:start w:val="1"/>
      <w:numFmt w:val="lowerRoman"/>
      <w:lvlText w:val="%6."/>
      <w:lvlJc w:val="right"/>
      <w:pPr>
        <w:tabs>
          <w:tab w:val="num" w:pos="4320"/>
        </w:tabs>
        <w:ind w:left="4320" w:hanging="180"/>
      </w:pPr>
      <w:rPr>
        <w:rFonts w:cs="Times New Roman"/>
      </w:rPr>
    </w:lvl>
    <w:lvl w:ilvl="6" w:tplc="1444DFCC" w:tentative="1">
      <w:start w:val="1"/>
      <w:numFmt w:val="decimal"/>
      <w:lvlText w:val="%7."/>
      <w:lvlJc w:val="left"/>
      <w:pPr>
        <w:tabs>
          <w:tab w:val="num" w:pos="5040"/>
        </w:tabs>
        <w:ind w:left="5040" w:hanging="360"/>
      </w:pPr>
      <w:rPr>
        <w:rFonts w:cs="Times New Roman"/>
      </w:rPr>
    </w:lvl>
    <w:lvl w:ilvl="7" w:tplc="47F26236" w:tentative="1">
      <w:start w:val="1"/>
      <w:numFmt w:val="lowerLetter"/>
      <w:lvlText w:val="%8."/>
      <w:lvlJc w:val="left"/>
      <w:pPr>
        <w:tabs>
          <w:tab w:val="num" w:pos="5760"/>
        </w:tabs>
        <w:ind w:left="5760" w:hanging="360"/>
      </w:pPr>
      <w:rPr>
        <w:rFonts w:cs="Times New Roman"/>
      </w:rPr>
    </w:lvl>
    <w:lvl w:ilvl="8" w:tplc="4E8007CC"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3C1F08"/>
    <w:multiLevelType w:val="hybridMultilevel"/>
    <w:tmpl w:val="AA60AC60"/>
    <w:lvl w:ilvl="0" w:tplc="FFFFFFFF">
      <w:start w:val="1"/>
      <w:numFmt w:val="decimal"/>
      <w:lvlText w:val="%1."/>
      <w:lvlJc w:val="left"/>
      <w:pPr>
        <w:tabs>
          <w:tab w:val="num" w:pos="1134"/>
        </w:tabs>
        <w:ind w:left="1134" w:hanging="567"/>
      </w:pPr>
      <w:rPr>
        <w:rFonts w:hint="default"/>
      </w:rPr>
    </w:lvl>
    <w:lvl w:ilvl="1" w:tplc="0419000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E56BD"/>
    <w:multiLevelType w:val="multilevel"/>
    <w:tmpl w:val="1BF6F132"/>
    <w:styleLink w:val="21"/>
    <w:lvl w:ilvl="0">
      <w:start w:val="4"/>
      <w:numFmt w:val="decimal"/>
      <w:lvlText w:val="%1."/>
      <w:lvlJc w:val="left"/>
      <w:pPr>
        <w:ind w:left="1211" w:hanging="360"/>
      </w:pPr>
      <w:rPr>
        <w:rFonts w:cs="Times New Roman" w:hint="default"/>
      </w:rPr>
    </w:lvl>
    <w:lvl w:ilvl="1">
      <w:start w:val="14"/>
      <w:numFmt w:val="decimal"/>
      <w:lvlText w:val="%1.%2."/>
      <w:lvlJc w:val="left"/>
      <w:pPr>
        <w:ind w:left="2204" w:hanging="360"/>
      </w:pPr>
      <w:rPr>
        <w:rFonts w:cs="Times New Roman"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hint="default"/>
      </w:rPr>
    </w:lvl>
    <w:lvl w:ilvl="5">
      <w:start w:val="1"/>
      <w:numFmt w:val="decimal"/>
      <w:lvlText w:val="%1.%2.%3.%4.%5.%6."/>
      <w:lvlJc w:val="left"/>
      <w:pPr>
        <w:ind w:left="3731" w:hanging="1080"/>
      </w:pPr>
      <w:rPr>
        <w:rFonts w:cs="Times New Roman" w:hint="default"/>
      </w:rPr>
    </w:lvl>
    <w:lvl w:ilvl="6">
      <w:start w:val="1"/>
      <w:numFmt w:val="decimal"/>
      <w:lvlText w:val="%1.%2.%3.%4.%5.%6.%7."/>
      <w:lvlJc w:val="left"/>
      <w:pPr>
        <w:ind w:left="4451" w:hanging="1440"/>
      </w:pPr>
      <w:rPr>
        <w:rFonts w:cs="Times New Roman" w:hint="default"/>
      </w:rPr>
    </w:lvl>
    <w:lvl w:ilvl="7">
      <w:start w:val="1"/>
      <w:numFmt w:val="decimal"/>
      <w:lvlText w:val="%1.%2.%3.%4.%5.%6.%7.%8."/>
      <w:lvlJc w:val="left"/>
      <w:pPr>
        <w:ind w:left="4811" w:hanging="1440"/>
      </w:pPr>
      <w:rPr>
        <w:rFonts w:cs="Times New Roman" w:hint="default"/>
      </w:rPr>
    </w:lvl>
    <w:lvl w:ilvl="8">
      <w:start w:val="1"/>
      <w:numFmt w:val="decimal"/>
      <w:lvlText w:val="%1.%2.%3.%4.%5.%6.%7.%8.%9."/>
      <w:lvlJc w:val="left"/>
      <w:pPr>
        <w:ind w:left="5531" w:hanging="1800"/>
      </w:pPr>
      <w:rPr>
        <w:rFonts w:cs="Times New Roman" w:hint="default"/>
      </w:rPr>
    </w:lvl>
  </w:abstractNum>
  <w:abstractNum w:abstractNumId="27" w15:restartNumberingAfterBreak="0">
    <w:nsid w:val="6ECE2CB9"/>
    <w:multiLevelType w:val="multilevel"/>
    <w:tmpl w:val="4C34DE96"/>
    <w:styleLink w:val="22"/>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8" w15:restartNumberingAfterBreak="0">
    <w:nsid w:val="70943F09"/>
    <w:multiLevelType w:val="hybridMultilevel"/>
    <w:tmpl w:val="0876F170"/>
    <w:lvl w:ilvl="0" w:tplc="E5D0F7BE">
      <w:start w:val="1"/>
      <w:numFmt w:val="bullet"/>
      <w:lvlText w:val=""/>
      <w:lvlJc w:val="left"/>
      <w:pPr>
        <w:ind w:left="862" w:hanging="360"/>
      </w:pPr>
      <w:rPr>
        <w:rFonts w:ascii="Symbol" w:hAnsi="Symbol" w:hint="default"/>
      </w:rPr>
    </w:lvl>
    <w:lvl w:ilvl="1" w:tplc="CCFA42A4" w:tentative="1">
      <w:start w:val="1"/>
      <w:numFmt w:val="bullet"/>
      <w:lvlText w:val="o"/>
      <w:lvlJc w:val="left"/>
      <w:pPr>
        <w:ind w:left="1582" w:hanging="360"/>
      </w:pPr>
      <w:rPr>
        <w:rFonts w:ascii="Courier New" w:hAnsi="Courier New" w:hint="default"/>
      </w:rPr>
    </w:lvl>
    <w:lvl w:ilvl="2" w:tplc="188C0B3A" w:tentative="1">
      <w:start w:val="1"/>
      <w:numFmt w:val="bullet"/>
      <w:pStyle w:val="32"/>
      <w:lvlText w:val=""/>
      <w:lvlJc w:val="left"/>
      <w:pPr>
        <w:ind w:left="2302" w:hanging="360"/>
      </w:pPr>
      <w:rPr>
        <w:rFonts w:ascii="Wingdings" w:hAnsi="Wingdings" w:hint="default"/>
      </w:rPr>
    </w:lvl>
    <w:lvl w:ilvl="3" w:tplc="1E2A9848" w:tentative="1">
      <w:start w:val="1"/>
      <w:numFmt w:val="bullet"/>
      <w:lvlText w:val=""/>
      <w:lvlJc w:val="left"/>
      <w:pPr>
        <w:ind w:left="3022" w:hanging="360"/>
      </w:pPr>
      <w:rPr>
        <w:rFonts w:ascii="Symbol" w:hAnsi="Symbol" w:hint="default"/>
      </w:rPr>
    </w:lvl>
    <w:lvl w:ilvl="4" w:tplc="A5DEC8E8" w:tentative="1">
      <w:start w:val="1"/>
      <w:numFmt w:val="bullet"/>
      <w:lvlText w:val="o"/>
      <w:lvlJc w:val="left"/>
      <w:pPr>
        <w:ind w:left="3742" w:hanging="360"/>
      </w:pPr>
      <w:rPr>
        <w:rFonts w:ascii="Courier New" w:hAnsi="Courier New" w:hint="default"/>
      </w:rPr>
    </w:lvl>
    <w:lvl w:ilvl="5" w:tplc="231A1B5A" w:tentative="1">
      <w:start w:val="1"/>
      <w:numFmt w:val="bullet"/>
      <w:lvlText w:val=""/>
      <w:lvlJc w:val="left"/>
      <w:pPr>
        <w:ind w:left="4462" w:hanging="360"/>
      </w:pPr>
      <w:rPr>
        <w:rFonts w:ascii="Wingdings" w:hAnsi="Wingdings" w:hint="default"/>
      </w:rPr>
    </w:lvl>
    <w:lvl w:ilvl="6" w:tplc="D646B780" w:tentative="1">
      <w:start w:val="1"/>
      <w:numFmt w:val="bullet"/>
      <w:lvlText w:val=""/>
      <w:lvlJc w:val="left"/>
      <w:pPr>
        <w:ind w:left="5182" w:hanging="360"/>
      </w:pPr>
      <w:rPr>
        <w:rFonts w:ascii="Symbol" w:hAnsi="Symbol" w:hint="default"/>
      </w:rPr>
    </w:lvl>
    <w:lvl w:ilvl="7" w:tplc="3DB00A6A" w:tentative="1">
      <w:start w:val="1"/>
      <w:numFmt w:val="bullet"/>
      <w:lvlText w:val="o"/>
      <w:lvlJc w:val="left"/>
      <w:pPr>
        <w:ind w:left="5902" w:hanging="360"/>
      </w:pPr>
      <w:rPr>
        <w:rFonts w:ascii="Courier New" w:hAnsi="Courier New" w:hint="default"/>
      </w:rPr>
    </w:lvl>
    <w:lvl w:ilvl="8" w:tplc="F492309A" w:tentative="1">
      <w:start w:val="1"/>
      <w:numFmt w:val="bullet"/>
      <w:lvlText w:val=""/>
      <w:lvlJc w:val="left"/>
      <w:pPr>
        <w:ind w:left="6622" w:hanging="360"/>
      </w:pPr>
      <w:rPr>
        <w:rFonts w:ascii="Wingdings" w:hAnsi="Wingdings" w:hint="default"/>
      </w:rPr>
    </w:lvl>
  </w:abstractNum>
  <w:abstractNum w:abstractNumId="29" w15:restartNumberingAfterBreak="0">
    <w:nsid w:val="71064049"/>
    <w:multiLevelType w:val="multilevel"/>
    <w:tmpl w:val="092E658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8"/>
  </w:num>
  <w:num w:numId="4">
    <w:abstractNumId w:val="22"/>
  </w:num>
  <w:num w:numId="5">
    <w:abstractNumId w:val="21"/>
  </w:num>
  <w:num w:numId="6">
    <w:abstractNumId w:val="18"/>
  </w:num>
  <w:num w:numId="7">
    <w:abstractNumId w:val="17"/>
  </w:num>
  <w:num w:numId="8">
    <w:abstractNumId w:val="10"/>
  </w:num>
  <w:num w:numId="9">
    <w:abstractNumId w:val="13"/>
  </w:num>
  <w:num w:numId="10">
    <w:abstractNumId w:val="26"/>
  </w:num>
  <w:num w:numId="11">
    <w:abstractNumId w:val="27"/>
  </w:num>
  <w:num w:numId="12">
    <w:abstractNumId w:val="11"/>
  </w:num>
  <w:num w:numId="13">
    <w:abstractNumId w:val="12"/>
  </w:num>
  <w:num w:numId="14">
    <w:abstractNumId w:val="25"/>
  </w:num>
  <w:num w:numId="15">
    <w:abstractNumId w:val="23"/>
  </w:num>
  <w:num w:numId="16">
    <w:abstractNumId w:val="19"/>
  </w:num>
  <w:num w:numId="17">
    <w:abstractNumId w:val="8"/>
  </w:num>
  <w:num w:numId="18">
    <w:abstractNumId w:val="15"/>
  </w:num>
  <w:num w:numId="19">
    <w:abstractNumId w:val="3"/>
  </w:num>
  <w:num w:numId="20">
    <w:abstractNumId w:val="20"/>
  </w:num>
  <w:num w:numId="21">
    <w:abstractNumId w:val="2"/>
  </w:num>
  <w:num w:numId="22">
    <w:abstractNumId w:val="22"/>
  </w:num>
  <w:num w:numId="23">
    <w:abstractNumId w:val="5"/>
  </w:num>
  <w:num w:numId="24">
    <w:abstractNumId w:val="4"/>
  </w:num>
  <w:num w:numId="25">
    <w:abstractNumId w:val="24"/>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14"/>
  </w:num>
  <w:num w:numId="29">
    <w:abstractNumId w:val="9"/>
  </w:num>
  <w:num w:numId="30">
    <w:abstractNumId w:val="6"/>
  </w:num>
  <w:num w:numId="31">
    <w:abstractNumId w:val="10"/>
    <w:lvlOverride w:ilvl="0">
      <w:startOverride w:val="14"/>
    </w:lvlOverride>
    <w:lvlOverride w:ilvl="1">
      <w:startOverride w:val="12"/>
    </w:lvlOverride>
  </w:num>
  <w:num w:numId="32">
    <w:abstractNumId w:val="16"/>
  </w:num>
  <w:num w:numId="33">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2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22"/>
  </w:num>
  <w:num w:numId="37">
    <w:abstractNumId w:val="2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10"/>
  </w:num>
  <w:num w:numId="4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7E"/>
    <w:rsid w:val="00000375"/>
    <w:rsid w:val="00000D3E"/>
    <w:rsid w:val="00000DB7"/>
    <w:rsid w:val="00001AEB"/>
    <w:rsid w:val="000024E5"/>
    <w:rsid w:val="00002A94"/>
    <w:rsid w:val="00002ACB"/>
    <w:rsid w:val="00002CB6"/>
    <w:rsid w:val="000033F4"/>
    <w:rsid w:val="00003492"/>
    <w:rsid w:val="000039AB"/>
    <w:rsid w:val="00003D13"/>
    <w:rsid w:val="000040B1"/>
    <w:rsid w:val="000043D2"/>
    <w:rsid w:val="00004AD3"/>
    <w:rsid w:val="00005878"/>
    <w:rsid w:val="00005F97"/>
    <w:rsid w:val="00006A3F"/>
    <w:rsid w:val="000101B6"/>
    <w:rsid w:val="0001026F"/>
    <w:rsid w:val="00010734"/>
    <w:rsid w:val="000114C4"/>
    <w:rsid w:val="00011784"/>
    <w:rsid w:val="00012379"/>
    <w:rsid w:val="000129B4"/>
    <w:rsid w:val="00012BE2"/>
    <w:rsid w:val="000134BB"/>
    <w:rsid w:val="00013768"/>
    <w:rsid w:val="00014378"/>
    <w:rsid w:val="0001492F"/>
    <w:rsid w:val="00016D33"/>
    <w:rsid w:val="0001752D"/>
    <w:rsid w:val="00017D12"/>
    <w:rsid w:val="00021C33"/>
    <w:rsid w:val="00021EB4"/>
    <w:rsid w:val="00022307"/>
    <w:rsid w:val="0002330F"/>
    <w:rsid w:val="000234B1"/>
    <w:rsid w:val="000252F9"/>
    <w:rsid w:val="00025D01"/>
    <w:rsid w:val="0002612F"/>
    <w:rsid w:val="00026978"/>
    <w:rsid w:val="00027AE0"/>
    <w:rsid w:val="000308C3"/>
    <w:rsid w:val="00030FED"/>
    <w:rsid w:val="000316C6"/>
    <w:rsid w:val="00031EF5"/>
    <w:rsid w:val="0003529F"/>
    <w:rsid w:val="00035643"/>
    <w:rsid w:val="000358B9"/>
    <w:rsid w:val="00036FED"/>
    <w:rsid w:val="0003784D"/>
    <w:rsid w:val="000403B4"/>
    <w:rsid w:val="000405A6"/>
    <w:rsid w:val="00040DEB"/>
    <w:rsid w:val="00042741"/>
    <w:rsid w:val="000428EC"/>
    <w:rsid w:val="00042DAB"/>
    <w:rsid w:val="000438F8"/>
    <w:rsid w:val="00044075"/>
    <w:rsid w:val="000447E7"/>
    <w:rsid w:val="0004481B"/>
    <w:rsid w:val="000448D7"/>
    <w:rsid w:val="0004572E"/>
    <w:rsid w:val="00045F69"/>
    <w:rsid w:val="000466BD"/>
    <w:rsid w:val="000468BD"/>
    <w:rsid w:val="0004768F"/>
    <w:rsid w:val="00047777"/>
    <w:rsid w:val="000477ED"/>
    <w:rsid w:val="00047DC5"/>
    <w:rsid w:val="00050026"/>
    <w:rsid w:val="00053A44"/>
    <w:rsid w:val="00053B2C"/>
    <w:rsid w:val="00054BF4"/>
    <w:rsid w:val="00054FD4"/>
    <w:rsid w:val="0005583B"/>
    <w:rsid w:val="00055DE9"/>
    <w:rsid w:val="00055ED7"/>
    <w:rsid w:val="0005620B"/>
    <w:rsid w:val="000574C1"/>
    <w:rsid w:val="000577DD"/>
    <w:rsid w:val="000578CD"/>
    <w:rsid w:val="00060547"/>
    <w:rsid w:val="00061464"/>
    <w:rsid w:val="00062025"/>
    <w:rsid w:val="00062E10"/>
    <w:rsid w:val="0006320A"/>
    <w:rsid w:val="0006373D"/>
    <w:rsid w:val="00064C5C"/>
    <w:rsid w:val="00065353"/>
    <w:rsid w:val="00065D77"/>
    <w:rsid w:val="00067056"/>
    <w:rsid w:val="000674B9"/>
    <w:rsid w:val="000702D6"/>
    <w:rsid w:val="000708F3"/>
    <w:rsid w:val="00071366"/>
    <w:rsid w:val="000724F4"/>
    <w:rsid w:val="000731E7"/>
    <w:rsid w:val="00073A2D"/>
    <w:rsid w:val="000741F3"/>
    <w:rsid w:val="00075209"/>
    <w:rsid w:val="00075EB4"/>
    <w:rsid w:val="00076BB6"/>
    <w:rsid w:val="000779A8"/>
    <w:rsid w:val="00080B77"/>
    <w:rsid w:val="00081373"/>
    <w:rsid w:val="0008141F"/>
    <w:rsid w:val="00081804"/>
    <w:rsid w:val="000823DA"/>
    <w:rsid w:val="00083349"/>
    <w:rsid w:val="00083870"/>
    <w:rsid w:val="00084189"/>
    <w:rsid w:val="000846E4"/>
    <w:rsid w:val="0008661D"/>
    <w:rsid w:val="000874C1"/>
    <w:rsid w:val="00087B2F"/>
    <w:rsid w:val="00087CCA"/>
    <w:rsid w:val="00091B7E"/>
    <w:rsid w:val="00093C94"/>
    <w:rsid w:val="00093FA9"/>
    <w:rsid w:val="000945DD"/>
    <w:rsid w:val="00094E5A"/>
    <w:rsid w:val="00095086"/>
    <w:rsid w:val="00096B60"/>
    <w:rsid w:val="00096CED"/>
    <w:rsid w:val="00096FE5"/>
    <w:rsid w:val="000978C8"/>
    <w:rsid w:val="00097D8B"/>
    <w:rsid w:val="00097FA6"/>
    <w:rsid w:val="000A068F"/>
    <w:rsid w:val="000A1961"/>
    <w:rsid w:val="000A1DB9"/>
    <w:rsid w:val="000A219A"/>
    <w:rsid w:val="000A24C2"/>
    <w:rsid w:val="000A3B1D"/>
    <w:rsid w:val="000A43AE"/>
    <w:rsid w:val="000A46DA"/>
    <w:rsid w:val="000A4A41"/>
    <w:rsid w:val="000A4AD2"/>
    <w:rsid w:val="000A6DCB"/>
    <w:rsid w:val="000A6E42"/>
    <w:rsid w:val="000B04BE"/>
    <w:rsid w:val="000B0F69"/>
    <w:rsid w:val="000B1245"/>
    <w:rsid w:val="000B1AA1"/>
    <w:rsid w:val="000B1AA6"/>
    <w:rsid w:val="000B1B88"/>
    <w:rsid w:val="000B1B9B"/>
    <w:rsid w:val="000B1F05"/>
    <w:rsid w:val="000B348C"/>
    <w:rsid w:val="000B4681"/>
    <w:rsid w:val="000B48D6"/>
    <w:rsid w:val="000B5374"/>
    <w:rsid w:val="000B5839"/>
    <w:rsid w:val="000B60CD"/>
    <w:rsid w:val="000C166C"/>
    <w:rsid w:val="000C1DDB"/>
    <w:rsid w:val="000C3D2E"/>
    <w:rsid w:val="000C6ADA"/>
    <w:rsid w:val="000C6D61"/>
    <w:rsid w:val="000C7F24"/>
    <w:rsid w:val="000D24F4"/>
    <w:rsid w:val="000D2668"/>
    <w:rsid w:val="000D2980"/>
    <w:rsid w:val="000D36EC"/>
    <w:rsid w:val="000D3BD4"/>
    <w:rsid w:val="000D4013"/>
    <w:rsid w:val="000D6E86"/>
    <w:rsid w:val="000D715B"/>
    <w:rsid w:val="000D73B6"/>
    <w:rsid w:val="000D772F"/>
    <w:rsid w:val="000D78F3"/>
    <w:rsid w:val="000E12B7"/>
    <w:rsid w:val="000E130B"/>
    <w:rsid w:val="000E2FF3"/>
    <w:rsid w:val="000E3F07"/>
    <w:rsid w:val="000E44AF"/>
    <w:rsid w:val="000E6268"/>
    <w:rsid w:val="000E6514"/>
    <w:rsid w:val="000E65EA"/>
    <w:rsid w:val="000E6B07"/>
    <w:rsid w:val="000F0042"/>
    <w:rsid w:val="000F0AB2"/>
    <w:rsid w:val="000F0D15"/>
    <w:rsid w:val="000F0FB7"/>
    <w:rsid w:val="000F149B"/>
    <w:rsid w:val="000F1B07"/>
    <w:rsid w:val="000F1CEB"/>
    <w:rsid w:val="000F1CF8"/>
    <w:rsid w:val="000F505E"/>
    <w:rsid w:val="000F50CB"/>
    <w:rsid w:val="000F6C09"/>
    <w:rsid w:val="00100296"/>
    <w:rsid w:val="0010042E"/>
    <w:rsid w:val="00100A57"/>
    <w:rsid w:val="0010155C"/>
    <w:rsid w:val="00101C45"/>
    <w:rsid w:val="00101C4A"/>
    <w:rsid w:val="00101D5D"/>
    <w:rsid w:val="0010212D"/>
    <w:rsid w:val="0010231D"/>
    <w:rsid w:val="001028A1"/>
    <w:rsid w:val="00102CBB"/>
    <w:rsid w:val="00103F2B"/>
    <w:rsid w:val="00105363"/>
    <w:rsid w:val="00106F2C"/>
    <w:rsid w:val="0010711A"/>
    <w:rsid w:val="00107142"/>
    <w:rsid w:val="0010766D"/>
    <w:rsid w:val="00110379"/>
    <w:rsid w:val="00110DA7"/>
    <w:rsid w:val="00111022"/>
    <w:rsid w:val="0011567B"/>
    <w:rsid w:val="00115DE5"/>
    <w:rsid w:val="0011639A"/>
    <w:rsid w:val="00116780"/>
    <w:rsid w:val="001209C6"/>
    <w:rsid w:val="00120D79"/>
    <w:rsid w:val="00120D83"/>
    <w:rsid w:val="001217B3"/>
    <w:rsid w:val="00121C57"/>
    <w:rsid w:val="00122126"/>
    <w:rsid w:val="00122E46"/>
    <w:rsid w:val="001231F6"/>
    <w:rsid w:val="00123CBF"/>
    <w:rsid w:val="001249A6"/>
    <w:rsid w:val="001249AE"/>
    <w:rsid w:val="001249CA"/>
    <w:rsid w:val="0012627E"/>
    <w:rsid w:val="001269FE"/>
    <w:rsid w:val="0012713C"/>
    <w:rsid w:val="00127182"/>
    <w:rsid w:val="0013016B"/>
    <w:rsid w:val="001335F6"/>
    <w:rsid w:val="00134A0A"/>
    <w:rsid w:val="00134EB9"/>
    <w:rsid w:val="00135134"/>
    <w:rsid w:val="00136AE7"/>
    <w:rsid w:val="00140860"/>
    <w:rsid w:val="001425C2"/>
    <w:rsid w:val="00142709"/>
    <w:rsid w:val="0014289B"/>
    <w:rsid w:val="00142A8B"/>
    <w:rsid w:val="00143464"/>
    <w:rsid w:val="0014378F"/>
    <w:rsid w:val="001441CB"/>
    <w:rsid w:val="001449D1"/>
    <w:rsid w:val="00144C1E"/>
    <w:rsid w:val="00144CE5"/>
    <w:rsid w:val="00146928"/>
    <w:rsid w:val="0014725A"/>
    <w:rsid w:val="001473C3"/>
    <w:rsid w:val="00150128"/>
    <w:rsid w:val="0015019E"/>
    <w:rsid w:val="001509DA"/>
    <w:rsid w:val="00150DC0"/>
    <w:rsid w:val="0015491C"/>
    <w:rsid w:val="00155A2F"/>
    <w:rsid w:val="00155E07"/>
    <w:rsid w:val="001560E0"/>
    <w:rsid w:val="0015688A"/>
    <w:rsid w:val="00157D86"/>
    <w:rsid w:val="00160064"/>
    <w:rsid w:val="0016091D"/>
    <w:rsid w:val="00161892"/>
    <w:rsid w:val="00161DE6"/>
    <w:rsid w:val="00161EB5"/>
    <w:rsid w:val="0016372A"/>
    <w:rsid w:val="0016417D"/>
    <w:rsid w:val="00165277"/>
    <w:rsid w:val="00165D5E"/>
    <w:rsid w:val="00165DA3"/>
    <w:rsid w:val="00166228"/>
    <w:rsid w:val="00171125"/>
    <w:rsid w:val="00172174"/>
    <w:rsid w:val="00173081"/>
    <w:rsid w:val="00173A4B"/>
    <w:rsid w:val="00173A86"/>
    <w:rsid w:val="00173D87"/>
    <w:rsid w:val="0017418E"/>
    <w:rsid w:val="001746E6"/>
    <w:rsid w:val="0017475B"/>
    <w:rsid w:val="0017536C"/>
    <w:rsid w:val="001757E7"/>
    <w:rsid w:val="00177882"/>
    <w:rsid w:val="00180ADE"/>
    <w:rsid w:val="001816C8"/>
    <w:rsid w:val="00181905"/>
    <w:rsid w:val="00182472"/>
    <w:rsid w:val="00183A25"/>
    <w:rsid w:val="00183DDE"/>
    <w:rsid w:val="00183E0E"/>
    <w:rsid w:val="00185234"/>
    <w:rsid w:val="00185C17"/>
    <w:rsid w:val="001860B8"/>
    <w:rsid w:val="001903EB"/>
    <w:rsid w:val="00190E87"/>
    <w:rsid w:val="0019158F"/>
    <w:rsid w:val="00195F2D"/>
    <w:rsid w:val="001973FA"/>
    <w:rsid w:val="00197D50"/>
    <w:rsid w:val="001A0DDE"/>
    <w:rsid w:val="001A10C6"/>
    <w:rsid w:val="001A13BA"/>
    <w:rsid w:val="001A18D0"/>
    <w:rsid w:val="001A1A56"/>
    <w:rsid w:val="001A1B94"/>
    <w:rsid w:val="001A2EB5"/>
    <w:rsid w:val="001A4292"/>
    <w:rsid w:val="001A4D4C"/>
    <w:rsid w:val="001A59CE"/>
    <w:rsid w:val="001A5E1D"/>
    <w:rsid w:val="001A6E39"/>
    <w:rsid w:val="001A6EFC"/>
    <w:rsid w:val="001A719E"/>
    <w:rsid w:val="001A753D"/>
    <w:rsid w:val="001A788E"/>
    <w:rsid w:val="001A78DA"/>
    <w:rsid w:val="001A7CC1"/>
    <w:rsid w:val="001B0A51"/>
    <w:rsid w:val="001B0BCB"/>
    <w:rsid w:val="001B1889"/>
    <w:rsid w:val="001B1C30"/>
    <w:rsid w:val="001B2C65"/>
    <w:rsid w:val="001B3B3B"/>
    <w:rsid w:val="001B42CA"/>
    <w:rsid w:val="001B559F"/>
    <w:rsid w:val="001B5F56"/>
    <w:rsid w:val="001B7DBD"/>
    <w:rsid w:val="001B7FED"/>
    <w:rsid w:val="001C0A9C"/>
    <w:rsid w:val="001C18A5"/>
    <w:rsid w:val="001C18F5"/>
    <w:rsid w:val="001C1D68"/>
    <w:rsid w:val="001C2B41"/>
    <w:rsid w:val="001C33B1"/>
    <w:rsid w:val="001C3D2E"/>
    <w:rsid w:val="001C3EE9"/>
    <w:rsid w:val="001C440B"/>
    <w:rsid w:val="001C4DFD"/>
    <w:rsid w:val="001C56A5"/>
    <w:rsid w:val="001C594D"/>
    <w:rsid w:val="001C5BA1"/>
    <w:rsid w:val="001C5F1F"/>
    <w:rsid w:val="001C6B46"/>
    <w:rsid w:val="001C7866"/>
    <w:rsid w:val="001D0134"/>
    <w:rsid w:val="001D0E2E"/>
    <w:rsid w:val="001D1CD8"/>
    <w:rsid w:val="001D1E74"/>
    <w:rsid w:val="001D1F70"/>
    <w:rsid w:val="001D25CC"/>
    <w:rsid w:val="001D3ACC"/>
    <w:rsid w:val="001D3E06"/>
    <w:rsid w:val="001D4268"/>
    <w:rsid w:val="001D55AF"/>
    <w:rsid w:val="001D5BD0"/>
    <w:rsid w:val="001D5C43"/>
    <w:rsid w:val="001D6DEB"/>
    <w:rsid w:val="001D6E9E"/>
    <w:rsid w:val="001D792A"/>
    <w:rsid w:val="001E0008"/>
    <w:rsid w:val="001E0335"/>
    <w:rsid w:val="001E04B1"/>
    <w:rsid w:val="001E0D8B"/>
    <w:rsid w:val="001E0EFB"/>
    <w:rsid w:val="001E126B"/>
    <w:rsid w:val="001E2031"/>
    <w:rsid w:val="001E2D6F"/>
    <w:rsid w:val="001E59B2"/>
    <w:rsid w:val="001E638F"/>
    <w:rsid w:val="001E70F7"/>
    <w:rsid w:val="001F02C2"/>
    <w:rsid w:val="001F0370"/>
    <w:rsid w:val="001F1BA3"/>
    <w:rsid w:val="001F20B0"/>
    <w:rsid w:val="001F2D6E"/>
    <w:rsid w:val="001F3FDA"/>
    <w:rsid w:val="001F4908"/>
    <w:rsid w:val="001F5318"/>
    <w:rsid w:val="001F552D"/>
    <w:rsid w:val="001F59DE"/>
    <w:rsid w:val="001F5E59"/>
    <w:rsid w:val="001F625C"/>
    <w:rsid w:val="001F7063"/>
    <w:rsid w:val="0020036E"/>
    <w:rsid w:val="00201002"/>
    <w:rsid w:val="00201285"/>
    <w:rsid w:val="00201427"/>
    <w:rsid w:val="00201711"/>
    <w:rsid w:val="00201795"/>
    <w:rsid w:val="002019C8"/>
    <w:rsid w:val="00201A9C"/>
    <w:rsid w:val="00201B93"/>
    <w:rsid w:val="00202404"/>
    <w:rsid w:val="00202CD6"/>
    <w:rsid w:val="00204154"/>
    <w:rsid w:val="00204693"/>
    <w:rsid w:val="00204DD9"/>
    <w:rsid w:val="00204F42"/>
    <w:rsid w:val="00204FC9"/>
    <w:rsid w:val="0020526A"/>
    <w:rsid w:val="00206B3B"/>
    <w:rsid w:val="002076ED"/>
    <w:rsid w:val="00207993"/>
    <w:rsid w:val="00207A15"/>
    <w:rsid w:val="00207CBD"/>
    <w:rsid w:val="00207F75"/>
    <w:rsid w:val="00212060"/>
    <w:rsid w:val="00213147"/>
    <w:rsid w:val="00213571"/>
    <w:rsid w:val="002136F1"/>
    <w:rsid w:val="002141E9"/>
    <w:rsid w:val="00214845"/>
    <w:rsid w:val="00215C83"/>
    <w:rsid w:val="00215CFF"/>
    <w:rsid w:val="00217DFE"/>
    <w:rsid w:val="00221478"/>
    <w:rsid w:val="002215C9"/>
    <w:rsid w:val="0022197F"/>
    <w:rsid w:val="00222ABB"/>
    <w:rsid w:val="002237FD"/>
    <w:rsid w:val="0022420E"/>
    <w:rsid w:val="00224731"/>
    <w:rsid w:val="0022502A"/>
    <w:rsid w:val="0022554A"/>
    <w:rsid w:val="00225942"/>
    <w:rsid w:val="002266D6"/>
    <w:rsid w:val="00231132"/>
    <w:rsid w:val="00231F47"/>
    <w:rsid w:val="00232B62"/>
    <w:rsid w:val="00232EA3"/>
    <w:rsid w:val="00232FE1"/>
    <w:rsid w:val="00233329"/>
    <w:rsid w:val="00235009"/>
    <w:rsid w:val="002352EB"/>
    <w:rsid w:val="00235AC3"/>
    <w:rsid w:val="00237044"/>
    <w:rsid w:val="0024057B"/>
    <w:rsid w:val="00240E73"/>
    <w:rsid w:val="00241C2F"/>
    <w:rsid w:val="002423B9"/>
    <w:rsid w:val="002429E1"/>
    <w:rsid w:val="00244754"/>
    <w:rsid w:val="0024501C"/>
    <w:rsid w:val="00246068"/>
    <w:rsid w:val="00246675"/>
    <w:rsid w:val="00250139"/>
    <w:rsid w:val="0025155D"/>
    <w:rsid w:val="002519AB"/>
    <w:rsid w:val="00252336"/>
    <w:rsid w:val="00252DE7"/>
    <w:rsid w:val="00252FF5"/>
    <w:rsid w:val="00253DBB"/>
    <w:rsid w:val="0025484D"/>
    <w:rsid w:val="002553A4"/>
    <w:rsid w:val="002562A4"/>
    <w:rsid w:val="00256E91"/>
    <w:rsid w:val="00260090"/>
    <w:rsid w:val="0026072B"/>
    <w:rsid w:val="00261A56"/>
    <w:rsid w:val="0026204B"/>
    <w:rsid w:val="0026289B"/>
    <w:rsid w:val="00264328"/>
    <w:rsid w:val="00265648"/>
    <w:rsid w:val="00265BE7"/>
    <w:rsid w:val="00266237"/>
    <w:rsid w:val="00266729"/>
    <w:rsid w:val="0026703D"/>
    <w:rsid w:val="002715EA"/>
    <w:rsid w:val="002719DF"/>
    <w:rsid w:val="00272358"/>
    <w:rsid w:val="00273036"/>
    <w:rsid w:val="00273063"/>
    <w:rsid w:val="00273346"/>
    <w:rsid w:val="00273A73"/>
    <w:rsid w:val="00275EB9"/>
    <w:rsid w:val="0027626F"/>
    <w:rsid w:val="0027677A"/>
    <w:rsid w:val="002768AF"/>
    <w:rsid w:val="00276AEF"/>
    <w:rsid w:val="002775B8"/>
    <w:rsid w:val="00277C13"/>
    <w:rsid w:val="0028029D"/>
    <w:rsid w:val="002803C5"/>
    <w:rsid w:val="00280526"/>
    <w:rsid w:val="00280988"/>
    <w:rsid w:val="002812CA"/>
    <w:rsid w:val="00281CC2"/>
    <w:rsid w:val="00282962"/>
    <w:rsid w:val="00282E6F"/>
    <w:rsid w:val="00283003"/>
    <w:rsid w:val="0028375C"/>
    <w:rsid w:val="002840D5"/>
    <w:rsid w:val="002845E9"/>
    <w:rsid w:val="00285964"/>
    <w:rsid w:val="00285993"/>
    <w:rsid w:val="00285C65"/>
    <w:rsid w:val="00286047"/>
    <w:rsid w:val="00290115"/>
    <w:rsid w:val="00290DEE"/>
    <w:rsid w:val="0029145B"/>
    <w:rsid w:val="002915B0"/>
    <w:rsid w:val="00292E26"/>
    <w:rsid w:val="00293A34"/>
    <w:rsid w:val="002942CB"/>
    <w:rsid w:val="00297032"/>
    <w:rsid w:val="002A0162"/>
    <w:rsid w:val="002A08EF"/>
    <w:rsid w:val="002A0BBB"/>
    <w:rsid w:val="002A1A1B"/>
    <w:rsid w:val="002A1C6D"/>
    <w:rsid w:val="002A2209"/>
    <w:rsid w:val="002A2511"/>
    <w:rsid w:val="002A26B3"/>
    <w:rsid w:val="002A6303"/>
    <w:rsid w:val="002A7209"/>
    <w:rsid w:val="002A7820"/>
    <w:rsid w:val="002B15BF"/>
    <w:rsid w:val="002B270A"/>
    <w:rsid w:val="002B3324"/>
    <w:rsid w:val="002B4A7F"/>
    <w:rsid w:val="002B5217"/>
    <w:rsid w:val="002B52B8"/>
    <w:rsid w:val="002B6069"/>
    <w:rsid w:val="002B62A1"/>
    <w:rsid w:val="002B699F"/>
    <w:rsid w:val="002C17F0"/>
    <w:rsid w:val="002C1C57"/>
    <w:rsid w:val="002C2B00"/>
    <w:rsid w:val="002C2E72"/>
    <w:rsid w:val="002C30BA"/>
    <w:rsid w:val="002C4728"/>
    <w:rsid w:val="002C4D45"/>
    <w:rsid w:val="002C6201"/>
    <w:rsid w:val="002D0BE1"/>
    <w:rsid w:val="002D1136"/>
    <w:rsid w:val="002D16B0"/>
    <w:rsid w:val="002D2A61"/>
    <w:rsid w:val="002D48D6"/>
    <w:rsid w:val="002D5281"/>
    <w:rsid w:val="002D5400"/>
    <w:rsid w:val="002D7B0F"/>
    <w:rsid w:val="002E0077"/>
    <w:rsid w:val="002E0B8F"/>
    <w:rsid w:val="002E1075"/>
    <w:rsid w:val="002E3633"/>
    <w:rsid w:val="002E3A4B"/>
    <w:rsid w:val="002E3EE2"/>
    <w:rsid w:val="002E43F8"/>
    <w:rsid w:val="002E594B"/>
    <w:rsid w:val="002E5966"/>
    <w:rsid w:val="002E5E7D"/>
    <w:rsid w:val="002E77A5"/>
    <w:rsid w:val="002E7ED7"/>
    <w:rsid w:val="002F04B8"/>
    <w:rsid w:val="002F05A7"/>
    <w:rsid w:val="002F171C"/>
    <w:rsid w:val="002F2706"/>
    <w:rsid w:val="002F3E3F"/>
    <w:rsid w:val="002F5AAB"/>
    <w:rsid w:val="002F5DAF"/>
    <w:rsid w:val="002F65F5"/>
    <w:rsid w:val="002F6898"/>
    <w:rsid w:val="002F702F"/>
    <w:rsid w:val="002F7216"/>
    <w:rsid w:val="00300168"/>
    <w:rsid w:val="00302CB4"/>
    <w:rsid w:val="00302FBA"/>
    <w:rsid w:val="003054FF"/>
    <w:rsid w:val="003055CD"/>
    <w:rsid w:val="0030587C"/>
    <w:rsid w:val="003058B6"/>
    <w:rsid w:val="00305955"/>
    <w:rsid w:val="00305D7D"/>
    <w:rsid w:val="003060FF"/>
    <w:rsid w:val="00306F34"/>
    <w:rsid w:val="003075E7"/>
    <w:rsid w:val="00307DF4"/>
    <w:rsid w:val="00310308"/>
    <w:rsid w:val="0031067D"/>
    <w:rsid w:val="00311AA3"/>
    <w:rsid w:val="00312FE1"/>
    <w:rsid w:val="00313DB8"/>
    <w:rsid w:val="00315577"/>
    <w:rsid w:val="003170C2"/>
    <w:rsid w:val="00320201"/>
    <w:rsid w:val="003203CE"/>
    <w:rsid w:val="00320E7D"/>
    <w:rsid w:val="00321125"/>
    <w:rsid w:val="00321798"/>
    <w:rsid w:val="00322AF6"/>
    <w:rsid w:val="0032364A"/>
    <w:rsid w:val="00323B52"/>
    <w:rsid w:val="00323D47"/>
    <w:rsid w:val="00323FE8"/>
    <w:rsid w:val="00324882"/>
    <w:rsid w:val="00324D2A"/>
    <w:rsid w:val="0032514C"/>
    <w:rsid w:val="00325718"/>
    <w:rsid w:val="00327639"/>
    <w:rsid w:val="00330613"/>
    <w:rsid w:val="00330A47"/>
    <w:rsid w:val="00331505"/>
    <w:rsid w:val="00331BA8"/>
    <w:rsid w:val="00332111"/>
    <w:rsid w:val="00332A81"/>
    <w:rsid w:val="00332D46"/>
    <w:rsid w:val="003336CC"/>
    <w:rsid w:val="00333DEB"/>
    <w:rsid w:val="00335A6E"/>
    <w:rsid w:val="00335C44"/>
    <w:rsid w:val="003378A4"/>
    <w:rsid w:val="003402F0"/>
    <w:rsid w:val="00342A48"/>
    <w:rsid w:val="00345969"/>
    <w:rsid w:val="00346689"/>
    <w:rsid w:val="00347B62"/>
    <w:rsid w:val="00347ED4"/>
    <w:rsid w:val="00350669"/>
    <w:rsid w:val="00352331"/>
    <w:rsid w:val="003529CE"/>
    <w:rsid w:val="00352A69"/>
    <w:rsid w:val="003551B4"/>
    <w:rsid w:val="00355277"/>
    <w:rsid w:val="00355396"/>
    <w:rsid w:val="00355B66"/>
    <w:rsid w:val="00355F54"/>
    <w:rsid w:val="0035754C"/>
    <w:rsid w:val="0035796B"/>
    <w:rsid w:val="00357F73"/>
    <w:rsid w:val="00360507"/>
    <w:rsid w:val="00360CF0"/>
    <w:rsid w:val="003619D3"/>
    <w:rsid w:val="00362735"/>
    <w:rsid w:val="00362743"/>
    <w:rsid w:val="003648DC"/>
    <w:rsid w:val="00366159"/>
    <w:rsid w:val="00366B6F"/>
    <w:rsid w:val="00371966"/>
    <w:rsid w:val="00373EEC"/>
    <w:rsid w:val="00373F51"/>
    <w:rsid w:val="003743A4"/>
    <w:rsid w:val="003749FC"/>
    <w:rsid w:val="00374CE9"/>
    <w:rsid w:val="003765CF"/>
    <w:rsid w:val="00377131"/>
    <w:rsid w:val="0038047F"/>
    <w:rsid w:val="00380F9D"/>
    <w:rsid w:val="003814A8"/>
    <w:rsid w:val="00382F40"/>
    <w:rsid w:val="003832BD"/>
    <w:rsid w:val="00384849"/>
    <w:rsid w:val="0038520F"/>
    <w:rsid w:val="00385254"/>
    <w:rsid w:val="00390916"/>
    <w:rsid w:val="003909CC"/>
    <w:rsid w:val="00390C5D"/>
    <w:rsid w:val="00390E26"/>
    <w:rsid w:val="003912AA"/>
    <w:rsid w:val="00391753"/>
    <w:rsid w:val="00392911"/>
    <w:rsid w:val="003953D5"/>
    <w:rsid w:val="0039593C"/>
    <w:rsid w:val="00396164"/>
    <w:rsid w:val="003963FC"/>
    <w:rsid w:val="00396E60"/>
    <w:rsid w:val="003977E8"/>
    <w:rsid w:val="003A17AA"/>
    <w:rsid w:val="003A3466"/>
    <w:rsid w:val="003A36E0"/>
    <w:rsid w:val="003A4AFC"/>
    <w:rsid w:val="003A5666"/>
    <w:rsid w:val="003A627F"/>
    <w:rsid w:val="003A6287"/>
    <w:rsid w:val="003A69B4"/>
    <w:rsid w:val="003A6A91"/>
    <w:rsid w:val="003A7321"/>
    <w:rsid w:val="003B059C"/>
    <w:rsid w:val="003B0929"/>
    <w:rsid w:val="003B14BD"/>
    <w:rsid w:val="003B217E"/>
    <w:rsid w:val="003B2684"/>
    <w:rsid w:val="003B323E"/>
    <w:rsid w:val="003B4035"/>
    <w:rsid w:val="003B4177"/>
    <w:rsid w:val="003B41C0"/>
    <w:rsid w:val="003B4504"/>
    <w:rsid w:val="003B4D0F"/>
    <w:rsid w:val="003B4E59"/>
    <w:rsid w:val="003B5BE3"/>
    <w:rsid w:val="003B73B0"/>
    <w:rsid w:val="003B772D"/>
    <w:rsid w:val="003B7A32"/>
    <w:rsid w:val="003B7CE7"/>
    <w:rsid w:val="003C05B9"/>
    <w:rsid w:val="003C09FC"/>
    <w:rsid w:val="003C11A8"/>
    <w:rsid w:val="003C14C5"/>
    <w:rsid w:val="003C17DF"/>
    <w:rsid w:val="003C2EFF"/>
    <w:rsid w:val="003C4C96"/>
    <w:rsid w:val="003C5164"/>
    <w:rsid w:val="003C5257"/>
    <w:rsid w:val="003C551D"/>
    <w:rsid w:val="003C5658"/>
    <w:rsid w:val="003C60E1"/>
    <w:rsid w:val="003C7416"/>
    <w:rsid w:val="003D06DF"/>
    <w:rsid w:val="003D0DBA"/>
    <w:rsid w:val="003D2803"/>
    <w:rsid w:val="003D2F14"/>
    <w:rsid w:val="003D323A"/>
    <w:rsid w:val="003D3DD1"/>
    <w:rsid w:val="003D7704"/>
    <w:rsid w:val="003D7C2B"/>
    <w:rsid w:val="003E0066"/>
    <w:rsid w:val="003E00DF"/>
    <w:rsid w:val="003E0F3D"/>
    <w:rsid w:val="003E0F9B"/>
    <w:rsid w:val="003E1500"/>
    <w:rsid w:val="003E2536"/>
    <w:rsid w:val="003E3246"/>
    <w:rsid w:val="003E4239"/>
    <w:rsid w:val="003E647A"/>
    <w:rsid w:val="003E6CD8"/>
    <w:rsid w:val="003E71FC"/>
    <w:rsid w:val="003E75B7"/>
    <w:rsid w:val="003F2969"/>
    <w:rsid w:val="003F2D01"/>
    <w:rsid w:val="003F3AAF"/>
    <w:rsid w:val="003F3CC4"/>
    <w:rsid w:val="003F3CD4"/>
    <w:rsid w:val="003F3D83"/>
    <w:rsid w:val="003F44F5"/>
    <w:rsid w:val="003F6C75"/>
    <w:rsid w:val="00401B52"/>
    <w:rsid w:val="004022DC"/>
    <w:rsid w:val="004026C9"/>
    <w:rsid w:val="00402ADD"/>
    <w:rsid w:val="00402EE1"/>
    <w:rsid w:val="00403F23"/>
    <w:rsid w:val="00404066"/>
    <w:rsid w:val="00404B82"/>
    <w:rsid w:val="004053CE"/>
    <w:rsid w:val="00405904"/>
    <w:rsid w:val="00405BF3"/>
    <w:rsid w:val="004063D6"/>
    <w:rsid w:val="004066BB"/>
    <w:rsid w:val="0041065E"/>
    <w:rsid w:val="00412037"/>
    <w:rsid w:val="004126E1"/>
    <w:rsid w:val="004130FF"/>
    <w:rsid w:val="004131FD"/>
    <w:rsid w:val="00413E0E"/>
    <w:rsid w:val="00416A76"/>
    <w:rsid w:val="00417E55"/>
    <w:rsid w:val="00417E5D"/>
    <w:rsid w:val="00417EA0"/>
    <w:rsid w:val="00420E19"/>
    <w:rsid w:val="00420E30"/>
    <w:rsid w:val="0042285A"/>
    <w:rsid w:val="004230C1"/>
    <w:rsid w:val="00423EBE"/>
    <w:rsid w:val="0042447D"/>
    <w:rsid w:val="004247DB"/>
    <w:rsid w:val="0042727C"/>
    <w:rsid w:val="004304B8"/>
    <w:rsid w:val="004308FA"/>
    <w:rsid w:val="00430B7C"/>
    <w:rsid w:val="0043219D"/>
    <w:rsid w:val="00432616"/>
    <w:rsid w:val="00433828"/>
    <w:rsid w:val="00433A8A"/>
    <w:rsid w:val="00434182"/>
    <w:rsid w:val="0043422B"/>
    <w:rsid w:val="004342C8"/>
    <w:rsid w:val="00435D16"/>
    <w:rsid w:val="0043691A"/>
    <w:rsid w:val="00436C95"/>
    <w:rsid w:val="00441993"/>
    <w:rsid w:val="0044266F"/>
    <w:rsid w:val="004428F0"/>
    <w:rsid w:val="00442A88"/>
    <w:rsid w:val="00443698"/>
    <w:rsid w:val="00443DE0"/>
    <w:rsid w:val="00443E2A"/>
    <w:rsid w:val="00444101"/>
    <w:rsid w:val="00445B95"/>
    <w:rsid w:val="00446059"/>
    <w:rsid w:val="00446A1C"/>
    <w:rsid w:val="0045077A"/>
    <w:rsid w:val="00450BC8"/>
    <w:rsid w:val="0045123C"/>
    <w:rsid w:val="004512EC"/>
    <w:rsid w:val="0045177F"/>
    <w:rsid w:val="004525BB"/>
    <w:rsid w:val="00452D84"/>
    <w:rsid w:val="00453853"/>
    <w:rsid w:val="00454E8D"/>
    <w:rsid w:val="00456367"/>
    <w:rsid w:val="004564FB"/>
    <w:rsid w:val="004566B4"/>
    <w:rsid w:val="004578FE"/>
    <w:rsid w:val="00457E5F"/>
    <w:rsid w:val="00461101"/>
    <w:rsid w:val="00462425"/>
    <w:rsid w:val="004625FE"/>
    <w:rsid w:val="00462888"/>
    <w:rsid w:val="00463CC1"/>
    <w:rsid w:val="00464375"/>
    <w:rsid w:val="00464647"/>
    <w:rsid w:val="00464F0B"/>
    <w:rsid w:val="0047174F"/>
    <w:rsid w:val="00471CA8"/>
    <w:rsid w:val="004726F2"/>
    <w:rsid w:val="00473596"/>
    <w:rsid w:val="00473741"/>
    <w:rsid w:val="00473C2F"/>
    <w:rsid w:val="00474C14"/>
    <w:rsid w:val="0047583F"/>
    <w:rsid w:val="00475C30"/>
    <w:rsid w:val="004761F2"/>
    <w:rsid w:val="004764D0"/>
    <w:rsid w:val="00476AE6"/>
    <w:rsid w:val="00481B5A"/>
    <w:rsid w:val="004823EF"/>
    <w:rsid w:val="00485147"/>
    <w:rsid w:val="004852BD"/>
    <w:rsid w:val="00485F54"/>
    <w:rsid w:val="00485F8E"/>
    <w:rsid w:val="004861A5"/>
    <w:rsid w:val="00486289"/>
    <w:rsid w:val="00486BE8"/>
    <w:rsid w:val="004874E4"/>
    <w:rsid w:val="00487A57"/>
    <w:rsid w:val="0049041A"/>
    <w:rsid w:val="0049084E"/>
    <w:rsid w:val="00490C13"/>
    <w:rsid w:val="0049170A"/>
    <w:rsid w:val="00491C71"/>
    <w:rsid w:val="00492E0D"/>
    <w:rsid w:val="0049396B"/>
    <w:rsid w:val="00493A4B"/>
    <w:rsid w:val="00494B55"/>
    <w:rsid w:val="00495616"/>
    <w:rsid w:val="00497218"/>
    <w:rsid w:val="00497285"/>
    <w:rsid w:val="00497FF0"/>
    <w:rsid w:val="004A0101"/>
    <w:rsid w:val="004A0B16"/>
    <w:rsid w:val="004A25FC"/>
    <w:rsid w:val="004A2D4B"/>
    <w:rsid w:val="004A4143"/>
    <w:rsid w:val="004A41E6"/>
    <w:rsid w:val="004A4DD3"/>
    <w:rsid w:val="004A566F"/>
    <w:rsid w:val="004A5DFD"/>
    <w:rsid w:val="004A6C28"/>
    <w:rsid w:val="004A7302"/>
    <w:rsid w:val="004A7506"/>
    <w:rsid w:val="004A7526"/>
    <w:rsid w:val="004B0C32"/>
    <w:rsid w:val="004B2541"/>
    <w:rsid w:val="004B2DD5"/>
    <w:rsid w:val="004B3368"/>
    <w:rsid w:val="004B3416"/>
    <w:rsid w:val="004B3690"/>
    <w:rsid w:val="004B41C2"/>
    <w:rsid w:val="004B41EE"/>
    <w:rsid w:val="004B529B"/>
    <w:rsid w:val="004B535A"/>
    <w:rsid w:val="004B541C"/>
    <w:rsid w:val="004B54F5"/>
    <w:rsid w:val="004B56FB"/>
    <w:rsid w:val="004B6CE9"/>
    <w:rsid w:val="004C1016"/>
    <w:rsid w:val="004C1219"/>
    <w:rsid w:val="004C1A41"/>
    <w:rsid w:val="004C1FFA"/>
    <w:rsid w:val="004C2858"/>
    <w:rsid w:val="004C39FC"/>
    <w:rsid w:val="004C3A48"/>
    <w:rsid w:val="004C3E8F"/>
    <w:rsid w:val="004C3FB9"/>
    <w:rsid w:val="004C4685"/>
    <w:rsid w:val="004C53F6"/>
    <w:rsid w:val="004C6226"/>
    <w:rsid w:val="004C624A"/>
    <w:rsid w:val="004C78DC"/>
    <w:rsid w:val="004D061E"/>
    <w:rsid w:val="004D09D6"/>
    <w:rsid w:val="004D0C85"/>
    <w:rsid w:val="004D51A3"/>
    <w:rsid w:val="004D66BF"/>
    <w:rsid w:val="004E033F"/>
    <w:rsid w:val="004E13ED"/>
    <w:rsid w:val="004E39A0"/>
    <w:rsid w:val="004E3A8B"/>
    <w:rsid w:val="004E41D7"/>
    <w:rsid w:val="004E5931"/>
    <w:rsid w:val="004E5C10"/>
    <w:rsid w:val="004E5F5A"/>
    <w:rsid w:val="004E781E"/>
    <w:rsid w:val="004F086B"/>
    <w:rsid w:val="004F1DF5"/>
    <w:rsid w:val="004F23B7"/>
    <w:rsid w:val="004F261D"/>
    <w:rsid w:val="004F3D92"/>
    <w:rsid w:val="004F3F84"/>
    <w:rsid w:val="004F4560"/>
    <w:rsid w:val="004F45E0"/>
    <w:rsid w:val="004F46C4"/>
    <w:rsid w:val="004F4C3A"/>
    <w:rsid w:val="004F61FB"/>
    <w:rsid w:val="004F75D3"/>
    <w:rsid w:val="004F76AD"/>
    <w:rsid w:val="004F78CE"/>
    <w:rsid w:val="0050026E"/>
    <w:rsid w:val="005009C7"/>
    <w:rsid w:val="005013D2"/>
    <w:rsid w:val="00503653"/>
    <w:rsid w:val="00503BD2"/>
    <w:rsid w:val="00503E7A"/>
    <w:rsid w:val="005046B4"/>
    <w:rsid w:val="00505C97"/>
    <w:rsid w:val="005064C1"/>
    <w:rsid w:val="00506E47"/>
    <w:rsid w:val="00507242"/>
    <w:rsid w:val="005077C6"/>
    <w:rsid w:val="005100EA"/>
    <w:rsid w:val="00510D2A"/>
    <w:rsid w:val="00511096"/>
    <w:rsid w:val="00511F27"/>
    <w:rsid w:val="00512674"/>
    <w:rsid w:val="00513217"/>
    <w:rsid w:val="00514266"/>
    <w:rsid w:val="0051436E"/>
    <w:rsid w:val="005153DA"/>
    <w:rsid w:val="00517AF7"/>
    <w:rsid w:val="00520793"/>
    <w:rsid w:val="00520C02"/>
    <w:rsid w:val="005216E1"/>
    <w:rsid w:val="005222C8"/>
    <w:rsid w:val="00522C3C"/>
    <w:rsid w:val="00522CA9"/>
    <w:rsid w:val="00524522"/>
    <w:rsid w:val="005247DB"/>
    <w:rsid w:val="00524B6F"/>
    <w:rsid w:val="0052563F"/>
    <w:rsid w:val="00530919"/>
    <w:rsid w:val="005314FD"/>
    <w:rsid w:val="00532F79"/>
    <w:rsid w:val="00533CDB"/>
    <w:rsid w:val="00534076"/>
    <w:rsid w:val="005349A9"/>
    <w:rsid w:val="005359AC"/>
    <w:rsid w:val="005360BF"/>
    <w:rsid w:val="0053624C"/>
    <w:rsid w:val="00540C2D"/>
    <w:rsid w:val="00541399"/>
    <w:rsid w:val="00542DEC"/>
    <w:rsid w:val="00542F6C"/>
    <w:rsid w:val="0054326F"/>
    <w:rsid w:val="0054368B"/>
    <w:rsid w:val="00546650"/>
    <w:rsid w:val="005509D3"/>
    <w:rsid w:val="00551F0C"/>
    <w:rsid w:val="0055327F"/>
    <w:rsid w:val="00553460"/>
    <w:rsid w:val="005542EB"/>
    <w:rsid w:val="005543CB"/>
    <w:rsid w:val="005544EA"/>
    <w:rsid w:val="00554653"/>
    <w:rsid w:val="00555205"/>
    <w:rsid w:val="00555B98"/>
    <w:rsid w:val="00557C57"/>
    <w:rsid w:val="00557D23"/>
    <w:rsid w:val="005609BB"/>
    <w:rsid w:val="00560BC8"/>
    <w:rsid w:val="00561255"/>
    <w:rsid w:val="00561636"/>
    <w:rsid w:val="00561BB1"/>
    <w:rsid w:val="0056339C"/>
    <w:rsid w:val="005633E2"/>
    <w:rsid w:val="0056489A"/>
    <w:rsid w:val="0056582D"/>
    <w:rsid w:val="00565C31"/>
    <w:rsid w:val="00565E15"/>
    <w:rsid w:val="00566ED7"/>
    <w:rsid w:val="00567D48"/>
    <w:rsid w:val="0057093C"/>
    <w:rsid w:val="00570A9B"/>
    <w:rsid w:val="00571305"/>
    <w:rsid w:val="00571380"/>
    <w:rsid w:val="00571FA6"/>
    <w:rsid w:val="00574E82"/>
    <w:rsid w:val="005761D6"/>
    <w:rsid w:val="00576817"/>
    <w:rsid w:val="005777A5"/>
    <w:rsid w:val="00577A04"/>
    <w:rsid w:val="0058002C"/>
    <w:rsid w:val="00580820"/>
    <w:rsid w:val="0058111C"/>
    <w:rsid w:val="00581F86"/>
    <w:rsid w:val="00583130"/>
    <w:rsid w:val="005835BA"/>
    <w:rsid w:val="00583A01"/>
    <w:rsid w:val="00583D37"/>
    <w:rsid w:val="00584E13"/>
    <w:rsid w:val="00584F42"/>
    <w:rsid w:val="00585ACC"/>
    <w:rsid w:val="005871AD"/>
    <w:rsid w:val="005872BF"/>
    <w:rsid w:val="00587DC0"/>
    <w:rsid w:val="00587E27"/>
    <w:rsid w:val="00590C10"/>
    <w:rsid w:val="005915F2"/>
    <w:rsid w:val="0059243B"/>
    <w:rsid w:val="00593F78"/>
    <w:rsid w:val="0059475B"/>
    <w:rsid w:val="00594774"/>
    <w:rsid w:val="00594A53"/>
    <w:rsid w:val="00596001"/>
    <w:rsid w:val="00596061"/>
    <w:rsid w:val="005968E0"/>
    <w:rsid w:val="0059793D"/>
    <w:rsid w:val="005A0843"/>
    <w:rsid w:val="005A0F11"/>
    <w:rsid w:val="005A2057"/>
    <w:rsid w:val="005A31BC"/>
    <w:rsid w:val="005A3477"/>
    <w:rsid w:val="005A34DA"/>
    <w:rsid w:val="005A39A2"/>
    <w:rsid w:val="005A3A4A"/>
    <w:rsid w:val="005A3BEE"/>
    <w:rsid w:val="005A5F26"/>
    <w:rsid w:val="005A6995"/>
    <w:rsid w:val="005A6DD9"/>
    <w:rsid w:val="005B19A7"/>
    <w:rsid w:val="005B3C53"/>
    <w:rsid w:val="005B4355"/>
    <w:rsid w:val="005B4598"/>
    <w:rsid w:val="005B5370"/>
    <w:rsid w:val="005B53F9"/>
    <w:rsid w:val="005B5AAA"/>
    <w:rsid w:val="005B6520"/>
    <w:rsid w:val="005B7B08"/>
    <w:rsid w:val="005C007F"/>
    <w:rsid w:val="005C0143"/>
    <w:rsid w:val="005C038C"/>
    <w:rsid w:val="005C0689"/>
    <w:rsid w:val="005C0EF3"/>
    <w:rsid w:val="005C0F1B"/>
    <w:rsid w:val="005C11DD"/>
    <w:rsid w:val="005C132D"/>
    <w:rsid w:val="005C15D7"/>
    <w:rsid w:val="005C175A"/>
    <w:rsid w:val="005C19E1"/>
    <w:rsid w:val="005C3FAB"/>
    <w:rsid w:val="005C4247"/>
    <w:rsid w:val="005C486E"/>
    <w:rsid w:val="005C4C7E"/>
    <w:rsid w:val="005C6601"/>
    <w:rsid w:val="005C6C11"/>
    <w:rsid w:val="005C7B21"/>
    <w:rsid w:val="005D0E94"/>
    <w:rsid w:val="005D194E"/>
    <w:rsid w:val="005D1C23"/>
    <w:rsid w:val="005D1E74"/>
    <w:rsid w:val="005D2A66"/>
    <w:rsid w:val="005D3669"/>
    <w:rsid w:val="005D43E2"/>
    <w:rsid w:val="005D4444"/>
    <w:rsid w:val="005D4B44"/>
    <w:rsid w:val="005D5009"/>
    <w:rsid w:val="005D5E73"/>
    <w:rsid w:val="005D63C9"/>
    <w:rsid w:val="005D7EF9"/>
    <w:rsid w:val="005E0461"/>
    <w:rsid w:val="005E0946"/>
    <w:rsid w:val="005E0F22"/>
    <w:rsid w:val="005E179F"/>
    <w:rsid w:val="005E1A6E"/>
    <w:rsid w:val="005E2193"/>
    <w:rsid w:val="005E2653"/>
    <w:rsid w:val="005E3229"/>
    <w:rsid w:val="005E3F9B"/>
    <w:rsid w:val="005E4498"/>
    <w:rsid w:val="005E4935"/>
    <w:rsid w:val="005E4D21"/>
    <w:rsid w:val="005E4E99"/>
    <w:rsid w:val="005E503F"/>
    <w:rsid w:val="005E5E6D"/>
    <w:rsid w:val="005E66A9"/>
    <w:rsid w:val="005E6912"/>
    <w:rsid w:val="005E78F8"/>
    <w:rsid w:val="005E7BBF"/>
    <w:rsid w:val="005F0D85"/>
    <w:rsid w:val="005F12FC"/>
    <w:rsid w:val="005F1501"/>
    <w:rsid w:val="005F17AB"/>
    <w:rsid w:val="005F2AA9"/>
    <w:rsid w:val="005F36A2"/>
    <w:rsid w:val="005F36AC"/>
    <w:rsid w:val="005F3C1D"/>
    <w:rsid w:val="005F4169"/>
    <w:rsid w:val="005F5929"/>
    <w:rsid w:val="005F5BD5"/>
    <w:rsid w:val="005F6AE3"/>
    <w:rsid w:val="005F6B0B"/>
    <w:rsid w:val="005F7EE3"/>
    <w:rsid w:val="00600145"/>
    <w:rsid w:val="00600B4A"/>
    <w:rsid w:val="00600E86"/>
    <w:rsid w:val="00603439"/>
    <w:rsid w:val="006037AB"/>
    <w:rsid w:val="00604C54"/>
    <w:rsid w:val="006066A8"/>
    <w:rsid w:val="00606761"/>
    <w:rsid w:val="00606C4F"/>
    <w:rsid w:val="00607270"/>
    <w:rsid w:val="006075FF"/>
    <w:rsid w:val="00612DAD"/>
    <w:rsid w:val="00613198"/>
    <w:rsid w:val="0061394B"/>
    <w:rsid w:val="0061449E"/>
    <w:rsid w:val="0061463C"/>
    <w:rsid w:val="00614BA5"/>
    <w:rsid w:val="00615B86"/>
    <w:rsid w:val="00615F24"/>
    <w:rsid w:val="00616AB0"/>
    <w:rsid w:val="00616D63"/>
    <w:rsid w:val="006200A4"/>
    <w:rsid w:val="00621749"/>
    <w:rsid w:val="00622798"/>
    <w:rsid w:val="0062378E"/>
    <w:rsid w:val="00623E6E"/>
    <w:rsid w:val="00624154"/>
    <w:rsid w:val="0062457A"/>
    <w:rsid w:val="00624974"/>
    <w:rsid w:val="0062625B"/>
    <w:rsid w:val="00627656"/>
    <w:rsid w:val="006305C4"/>
    <w:rsid w:val="006307DE"/>
    <w:rsid w:val="006313BA"/>
    <w:rsid w:val="00631450"/>
    <w:rsid w:val="00632073"/>
    <w:rsid w:val="00632503"/>
    <w:rsid w:val="00632931"/>
    <w:rsid w:val="00633581"/>
    <w:rsid w:val="00633C42"/>
    <w:rsid w:val="006341C4"/>
    <w:rsid w:val="00634DE8"/>
    <w:rsid w:val="0063558E"/>
    <w:rsid w:val="0063648E"/>
    <w:rsid w:val="00636A33"/>
    <w:rsid w:val="00636FED"/>
    <w:rsid w:val="006376EB"/>
    <w:rsid w:val="006400B7"/>
    <w:rsid w:val="00643026"/>
    <w:rsid w:val="006433ED"/>
    <w:rsid w:val="006445B7"/>
    <w:rsid w:val="0064538D"/>
    <w:rsid w:val="00645496"/>
    <w:rsid w:val="00647969"/>
    <w:rsid w:val="00647F8D"/>
    <w:rsid w:val="0065104F"/>
    <w:rsid w:val="00651C85"/>
    <w:rsid w:val="00651FCC"/>
    <w:rsid w:val="006522CB"/>
    <w:rsid w:val="006534B9"/>
    <w:rsid w:val="006536B3"/>
    <w:rsid w:val="006541D1"/>
    <w:rsid w:val="00654243"/>
    <w:rsid w:val="00654512"/>
    <w:rsid w:val="00656907"/>
    <w:rsid w:val="00656D73"/>
    <w:rsid w:val="00657A45"/>
    <w:rsid w:val="00661AC2"/>
    <w:rsid w:val="006624A0"/>
    <w:rsid w:val="006627B9"/>
    <w:rsid w:val="00663438"/>
    <w:rsid w:val="00663F35"/>
    <w:rsid w:val="0066404D"/>
    <w:rsid w:val="0066424C"/>
    <w:rsid w:val="0066783F"/>
    <w:rsid w:val="006708B5"/>
    <w:rsid w:val="00670AC4"/>
    <w:rsid w:val="0067146F"/>
    <w:rsid w:val="00671FDB"/>
    <w:rsid w:val="006737F1"/>
    <w:rsid w:val="00676C6F"/>
    <w:rsid w:val="00676D72"/>
    <w:rsid w:val="00680C42"/>
    <w:rsid w:val="00680E6E"/>
    <w:rsid w:val="006810AE"/>
    <w:rsid w:val="00681A6E"/>
    <w:rsid w:val="00685D80"/>
    <w:rsid w:val="00686193"/>
    <w:rsid w:val="00686E22"/>
    <w:rsid w:val="006873A9"/>
    <w:rsid w:val="00687793"/>
    <w:rsid w:val="00687F0E"/>
    <w:rsid w:val="0069138A"/>
    <w:rsid w:val="00691875"/>
    <w:rsid w:val="00691C64"/>
    <w:rsid w:val="0069282C"/>
    <w:rsid w:val="00692839"/>
    <w:rsid w:val="0069293F"/>
    <w:rsid w:val="0069391F"/>
    <w:rsid w:val="006954A4"/>
    <w:rsid w:val="006958F6"/>
    <w:rsid w:val="00695B80"/>
    <w:rsid w:val="00695D17"/>
    <w:rsid w:val="00695D9D"/>
    <w:rsid w:val="00696B32"/>
    <w:rsid w:val="0069766D"/>
    <w:rsid w:val="006A0F82"/>
    <w:rsid w:val="006A15AB"/>
    <w:rsid w:val="006A1797"/>
    <w:rsid w:val="006A33E1"/>
    <w:rsid w:val="006A3867"/>
    <w:rsid w:val="006A3F4F"/>
    <w:rsid w:val="006A4115"/>
    <w:rsid w:val="006A51D7"/>
    <w:rsid w:val="006A61D2"/>
    <w:rsid w:val="006B05E9"/>
    <w:rsid w:val="006B090D"/>
    <w:rsid w:val="006B093F"/>
    <w:rsid w:val="006B0B39"/>
    <w:rsid w:val="006B0D0B"/>
    <w:rsid w:val="006B13D4"/>
    <w:rsid w:val="006B23C5"/>
    <w:rsid w:val="006B519C"/>
    <w:rsid w:val="006B7E83"/>
    <w:rsid w:val="006C07A7"/>
    <w:rsid w:val="006C0A46"/>
    <w:rsid w:val="006C11FF"/>
    <w:rsid w:val="006C1AF6"/>
    <w:rsid w:val="006C2CA4"/>
    <w:rsid w:val="006C3345"/>
    <w:rsid w:val="006C4F60"/>
    <w:rsid w:val="006C53F1"/>
    <w:rsid w:val="006C594E"/>
    <w:rsid w:val="006C5B44"/>
    <w:rsid w:val="006C5F35"/>
    <w:rsid w:val="006C68B5"/>
    <w:rsid w:val="006C7AB2"/>
    <w:rsid w:val="006C7F58"/>
    <w:rsid w:val="006D07FF"/>
    <w:rsid w:val="006D15CE"/>
    <w:rsid w:val="006D1E98"/>
    <w:rsid w:val="006D246B"/>
    <w:rsid w:val="006D649E"/>
    <w:rsid w:val="006D66CE"/>
    <w:rsid w:val="006D6E51"/>
    <w:rsid w:val="006D7A04"/>
    <w:rsid w:val="006E1EA3"/>
    <w:rsid w:val="006E233E"/>
    <w:rsid w:val="006E2C16"/>
    <w:rsid w:val="006E2E89"/>
    <w:rsid w:val="006E3716"/>
    <w:rsid w:val="006E3FED"/>
    <w:rsid w:val="006E5A22"/>
    <w:rsid w:val="006E6F4E"/>
    <w:rsid w:val="006E767F"/>
    <w:rsid w:val="006F028B"/>
    <w:rsid w:val="006F02C8"/>
    <w:rsid w:val="006F0427"/>
    <w:rsid w:val="006F0CDD"/>
    <w:rsid w:val="006F20CF"/>
    <w:rsid w:val="006F22D6"/>
    <w:rsid w:val="006F2610"/>
    <w:rsid w:val="006F2B77"/>
    <w:rsid w:val="006F2D16"/>
    <w:rsid w:val="006F31FB"/>
    <w:rsid w:val="006F3DAC"/>
    <w:rsid w:val="006F4D99"/>
    <w:rsid w:val="006F590A"/>
    <w:rsid w:val="006F5CF5"/>
    <w:rsid w:val="006F5DF9"/>
    <w:rsid w:val="006F659F"/>
    <w:rsid w:val="006F6E2A"/>
    <w:rsid w:val="006F7200"/>
    <w:rsid w:val="006F7BAB"/>
    <w:rsid w:val="006F7C02"/>
    <w:rsid w:val="0070028C"/>
    <w:rsid w:val="00700425"/>
    <w:rsid w:val="00700D81"/>
    <w:rsid w:val="0070139A"/>
    <w:rsid w:val="007022DE"/>
    <w:rsid w:val="00702FF1"/>
    <w:rsid w:val="00703305"/>
    <w:rsid w:val="00703D9D"/>
    <w:rsid w:val="00704997"/>
    <w:rsid w:val="00704A41"/>
    <w:rsid w:val="0070556F"/>
    <w:rsid w:val="00705E04"/>
    <w:rsid w:val="007063FF"/>
    <w:rsid w:val="00712DAC"/>
    <w:rsid w:val="0071394E"/>
    <w:rsid w:val="00714C09"/>
    <w:rsid w:val="00715369"/>
    <w:rsid w:val="00715CA2"/>
    <w:rsid w:val="00715CB6"/>
    <w:rsid w:val="00715FD6"/>
    <w:rsid w:val="0071630E"/>
    <w:rsid w:val="0071693B"/>
    <w:rsid w:val="00717A2E"/>
    <w:rsid w:val="0072001B"/>
    <w:rsid w:val="0072198D"/>
    <w:rsid w:val="007222E7"/>
    <w:rsid w:val="00722E8A"/>
    <w:rsid w:val="007242B6"/>
    <w:rsid w:val="00724E05"/>
    <w:rsid w:val="007261A0"/>
    <w:rsid w:val="007262E8"/>
    <w:rsid w:val="007272F8"/>
    <w:rsid w:val="00727F65"/>
    <w:rsid w:val="00730C92"/>
    <w:rsid w:val="00731873"/>
    <w:rsid w:val="00731DBC"/>
    <w:rsid w:val="00731F74"/>
    <w:rsid w:val="00731FFE"/>
    <w:rsid w:val="00732849"/>
    <w:rsid w:val="00732A02"/>
    <w:rsid w:val="00732EC9"/>
    <w:rsid w:val="0073335A"/>
    <w:rsid w:val="00733A75"/>
    <w:rsid w:val="0073516B"/>
    <w:rsid w:val="007365CB"/>
    <w:rsid w:val="00736AE0"/>
    <w:rsid w:val="00737A67"/>
    <w:rsid w:val="00737C53"/>
    <w:rsid w:val="00740DEE"/>
    <w:rsid w:val="00741530"/>
    <w:rsid w:val="0074399C"/>
    <w:rsid w:val="00744448"/>
    <w:rsid w:val="0074461F"/>
    <w:rsid w:val="007449C0"/>
    <w:rsid w:val="00744A2C"/>
    <w:rsid w:val="00744CBD"/>
    <w:rsid w:val="007461C6"/>
    <w:rsid w:val="0074732B"/>
    <w:rsid w:val="0075084A"/>
    <w:rsid w:val="00750ADE"/>
    <w:rsid w:val="00753445"/>
    <w:rsid w:val="007539CC"/>
    <w:rsid w:val="007540C3"/>
    <w:rsid w:val="00754D85"/>
    <w:rsid w:val="00755D46"/>
    <w:rsid w:val="00755E36"/>
    <w:rsid w:val="00756275"/>
    <w:rsid w:val="007565EB"/>
    <w:rsid w:val="0075671A"/>
    <w:rsid w:val="0075679D"/>
    <w:rsid w:val="00757584"/>
    <w:rsid w:val="007600EC"/>
    <w:rsid w:val="007603BF"/>
    <w:rsid w:val="007605D3"/>
    <w:rsid w:val="007609AE"/>
    <w:rsid w:val="00760FA3"/>
    <w:rsid w:val="0076129E"/>
    <w:rsid w:val="00761FFA"/>
    <w:rsid w:val="00762922"/>
    <w:rsid w:val="00763BD2"/>
    <w:rsid w:val="00764362"/>
    <w:rsid w:val="007644CE"/>
    <w:rsid w:val="007645D5"/>
    <w:rsid w:val="00764772"/>
    <w:rsid w:val="00764D86"/>
    <w:rsid w:val="00765CF6"/>
    <w:rsid w:val="00766AA3"/>
    <w:rsid w:val="007672A3"/>
    <w:rsid w:val="00767699"/>
    <w:rsid w:val="00767A1F"/>
    <w:rsid w:val="00770D16"/>
    <w:rsid w:val="0077103D"/>
    <w:rsid w:val="00772755"/>
    <w:rsid w:val="00772FB7"/>
    <w:rsid w:val="00773448"/>
    <w:rsid w:val="00774E5E"/>
    <w:rsid w:val="00775656"/>
    <w:rsid w:val="007757E6"/>
    <w:rsid w:val="00775FB2"/>
    <w:rsid w:val="00776419"/>
    <w:rsid w:val="0077683F"/>
    <w:rsid w:val="00776CA6"/>
    <w:rsid w:val="00776F73"/>
    <w:rsid w:val="00776FA2"/>
    <w:rsid w:val="00777ADA"/>
    <w:rsid w:val="0078055C"/>
    <w:rsid w:val="0078093D"/>
    <w:rsid w:val="007816DE"/>
    <w:rsid w:val="00781786"/>
    <w:rsid w:val="00785465"/>
    <w:rsid w:val="00786592"/>
    <w:rsid w:val="00786795"/>
    <w:rsid w:val="007868F0"/>
    <w:rsid w:val="00786B63"/>
    <w:rsid w:val="007908C7"/>
    <w:rsid w:val="00791939"/>
    <w:rsid w:val="0079223A"/>
    <w:rsid w:val="00793CF8"/>
    <w:rsid w:val="00794065"/>
    <w:rsid w:val="007968E7"/>
    <w:rsid w:val="007968EF"/>
    <w:rsid w:val="007969B5"/>
    <w:rsid w:val="0079787F"/>
    <w:rsid w:val="007A0A06"/>
    <w:rsid w:val="007A0C42"/>
    <w:rsid w:val="007A1126"/>
    <w:rsid w:val="007A148C"/>
    <w:rsid w:val="007A1596"/>
    <w:rsid w:val="007A2FB2"/>
    <w:rsid w:val="007A36EE"/>
    <w:rsid w:val="007A3C36"/>
    <w:rsid w:val="007A4048"/>
    <w:rsid w:val="007A4D4B"/>
    <w:rsid w:val="007A530A"/>
    <w:rsid w:val="007A539C"/>
    <w:rsid w:val="007A55F3"/>
    <w:rsid w:val="007A5C2B"/>
    <w:rsid w:val="007A5D9A"/>
    <w:rsid w:val="007A678F"/>
    <w:rsid w:val="007A6A47"/>
    <w:rsid w:val="007A6AB9"/>
    <w:rsid w:val="007A6BA8"/>
    <w:rsid w:val="007B1C01"/>
    <w:rsid w:val="007B277F"/>
    <w:rsid w:val="007B3B0A"/>
    <w:rsid w:val="007B50C8"/>
    <w:rsid w:val="007B522E"/>
    <w:rsid w:val="007B5D1B"/>
    <w:rsid w:val="007B65CE"/>
    <w:rsid w:val="007B68E5"/>
    <w:rsid w:val="007B6968"/>
    <w:rsid w:val="007B6A57"/>
    <w:rsid w:val="007B6B36"/>
    <w:rsid w:val="007B7B11"/>
    <w:rsid w:val="007C12A6"/>
    <w:rsid w:val="007C1336"/>
    <w:rsid w:val="007C2CEF"/>
    <w:rsid w:val="007C36BE"/>
    <w:rsid w:val="007C49E3"/>
    <w:rsid w:val="007C5085"/>
    <w:rsid w:val="007C5B5C"/>
    <w:rsid w:val="007C5D6B"/>
    <w:rsid w:val="007C6F9D"/>
    <w:rsid w:val="007C737E"/>
    <w:rsid w:val="007C78F0"/>
    <w:rsid w:val="007D0D63"/>
    <w:rsid w:val="007D19E1"/>
    <w:rsid w:val="007D1DBD"/>
    <w:rsid w:val="007D1E37"/>
    <w:rsid w:val="007D246B"/>
    <w:rsid w:val="007D413A"/>
    <w:rsid w:val="007D4312"/>
    <w:rsid w:val="007D797D"/>
    <w:rsid w:val="007E0EC8"/>
    <w:rsid w:val="007E172E"/>
    <w:rsid w:val="007E2A3D"/>
    <w:rsid w:val="007E3715"/>
    <w:rsid w:val="007E46CB"/>
    <w:rsid w:val="007E4ADC"/>
    <w:rsid w:val="007E53D7"/>
    <w:rsid w:val="007E559C"/>
    <w:rsid w:val="007E5E83"/>
    <w:rsid w:val="007F0991"/>
    <w:rsid w:val="007F0E3B"/>
    <w:rsid w:val="007F1597"/>
    <w:rsid w:val="007F1C7B"/>
    <w:rsid w:val="007F1F6B"/>
    <w:rsid w:val="007F3417"/>
    <w:rsid w:val="007F3740"/>
    <w:rsid w:val="007F492D"/>
    <w:rsid w:val="007F53FD"/>
    <w:rsid w:val="007F75ED"/>
    <w:rsid w:val="007F77AE"/>
    <w:rsid w:val="007F7886"/>
    <w:rsid w:val="007F79F8"/>
    <w:rsid w:val="00800787"/>
    <w:rsid w:val="00801274"/>
    <w:rsid w:val="008037B1"/>
    <w:rsid w:val="0080440E"/>
    <w:rsid w:val="0080514B"/>
    <w:rsid w:val="00805543"/>
    <w:rsid w:val="00805829"/>
    <w:rsid w:val="00805A44"/>
    <w:rsid w:val="00805B0A"/>
    <w:rsid w:val="00806814"/>
    <w:rsid w:val="00806D8D"/>
    <w:rsid w:val="00806E94"/>
    <w:rsid w:val="00807A2E"/>
    <w:rsid w:val="00807EC5"/>
    <w:rsid w:val="008104C6"/>
    <w:rsid w:val="008105EA"/>
    <w:rsid w:val="00810B8A"/>
    <w:rsid w:val="00811033"/>
    <w:rsid w:val="00811613"/>
    <w:rsid w:val="0081168A"/>
    <w:rsid w:val="008116A2"/>
    <w:rsid w:val="0081201E"/>
    <w:rsid w:val="008135B7"/>
    <w:rsid w:val="00813CAF"/>
    <w:rsid w:val="00814690"/>
    <w:rsid w:val="00814902"/>
    <w:rsid w:val="00814DA0"/>
    <w:rsid w:val="00814EED"/>
    <w:rsid w:val="00815182"/>
    <w:rsid w:val="00815B39"/>
    <w:rsid w:val="00815D7E"/>
    <w:rsid w:val="00817114"/>
    <w:rsid w:val="0081714E"/>
    <w:rsid w:val="008174BC"/>
    <w:rsid w:val="00817849"/>
    <w:rsid w:val="008217E6"/>
    <w:rsid w:val="00822AB6"/>
    <w:rsid w:val="00822ECE"/>
    <w:rsid w:val="008240C6"/>
    <w:rsid w:val="008241C6"/>
    <w:rsid w:val="008241F4"/>
    <w:rsid w:val="008306C7"/>
    <w:rsid w:val="00831E1E"/>
    <w:rsid w:val="00833B8D"/>
    <w:rsid w:val="00834060"/>
    <w:rsid w:val="0083449D"/>
    <w:rsid w:val="00834E94"/>
    <w:rsid w:val="008353FC"/>
    <w:rsid w:val="00836C7A"/>
    <w:rsid w:val="00837F77"/>
    <w:rsid w:val="008405AB"/>
    <w:rsid w:val="00840AEA"/>
    <w:rsid w:val="00843740"/>
    <w:rsid w:val="00846147"/>
    <w:rsid w:val="00846EF7"/>
    <w:rsid w:val="008471DF"/>
    <w:rsid w:val="00850A4C"/>
    <w:rsid w:val="00850E61"/>
    <w:rsid w:val="008516CC"/>
    <w:rsid w:val="00853FC6"/>
    <w:rsid w:val="0085523F"/>
    <w:rsid w:val="00855B7F"/>
    <w:rsid w:val="00856025"/>
    <w:rsid w:val="00856A7F"/>
    <w:rsid w:val="00856DB7"/>
    <w:rsid w:val="008574A3"/>
    <w:rsid w:val="00857C34"/>
    <w:rsid w:val="00860E21"/>
    <w:rsid w:val="00861556"/>
    <w:rsid w:val="0086246F"/>
    <w:rsid w:val="008625A1"/>
    <w:rsid w:val="0086327D"/>
    <w:rsid w:val="0086429B"/>
    <w:rsid w:val="00865B46"/>
    <w:rsid w:val="0086714B"/>
    <w:rsid w:val="00870343"/>
    <w:rsid w:val="00870446"/>
    <w:rsid w:val="00871DB2"/>
    <w:rsid w:val="008720D4"/>
    <w:rsid w:val="008736AC"/>
    <w:rsid w:val="0087480B"/>
    <w:rsid w:val="00874BE8"/>
    <w:rsid w:val="008755CA"/>
    <w:rsid w:val="008757FF"/>
    <w:rsid w:val="00875D58"/>
    <w:rsid w:val="00876DB9"/>
    <w:rsid w:val="0088045F"/>
    <w:rsid w:val="008816B2"/>
    <w:rsid w:val="008818C6"/>
    <w:rsid w:val="008835E2"/>
    <w:rsid w:val="00883895"/>
    <w:rsid w:val="00883B00"/>
    <w:rsid w:val="008846E7"/>
    <w:rsid w:val="00884E25"/>
    <w:rsid w:val="00885041"/>
    <w:rsid w:val="008850E1"/>
    <w:rsid w:val="008856D6"/>
    <w:rsid w:val="0088618C"/>
    <w:rsid w:val="00887FE6"/>
    <w:rsid w:val="008900C3"/>
    <w:rsid w:val="00890214"/>
    <w:rsid w:val="00890903"/>
    <w:rsid w:val="0089126C"/>
    <w:rsid w:val="00891AA2"/>
    <w:rsid w:val="00894B87"/>
    <w:rsid w:val="0089591E"/>
    <w:rsid w:val="00897AF9"/>
    <w:rsid w:val="008A0AE0"/>
    <w:rsid w:val="008A0F63"/>
    <w:rsid w:val="008A2DD9"/>
    <w:rsid w:val="008A42C4"/>
    <w:rsid w:val="008A5DDB"/>
    <w:rsid w:val="008A644E"/>
    <w:rsid w:val="008A7F36"/>
    <w:rsid w:val="008B0182"/>
    <w:rsid w:val="008B0847"/>
    <w:rsid w:val="008B16A1"/>
    <w:rsid w:val="008B254F"/>
    <w:rsid w:val="008B31F4"/>
    <w:rsid w:val="008B398B"/>
    <w:rsid w:val="008B4E54"/>
    <w:rsid w:val="008B5C6C"/>
    <w:rsid w:val="008B7543"/>
    <w:rsid w:val="008B79DC"/>
    <w:rsid w:val="008C10BB"/>
    <w:rsid w:val="008C143B"/>
    <w:rsid w:val="008C2250"/>
    <w:rsid w:val="008C225C"/>
    <w:rsid w:val="008C2879"/>
    <w:rsid w:val="008C2E75"/>
    <w:rsid w:val="008C318B"/>
    <w:rsid w:val="008C3426"/>
    <w:rsid w:val="008C347E"/>
    <w:rsid w:val="008C3A3D"/>
    <w:rsid w:val="008C3BF0"/>
    <w:rsid w:val="008C473C"/>
    <w:rsid w:val="008C481F"/>
    <w:rsid w:val="008C4A4B"/>
    <w:rsid w:val="008C4B8C"/>
    <w:rsid w:val="008C661F"/>
    <w:rsid w:val="008C69D0"/>
    <w:rsid w:val="008C6D09"/>
    <w:rsid w:val="008C734A"/>
    <w:rsid w:val="008C7871"/>
    <w:rsid w:val="008D18FD"/>
    <w:rsid w:val="008D2492"/>
    <w:rsid w:val="008D371F"/>
    <w:rsid w:val="008D472F"/>
    <w:rsid w:val="008D47A8"/>
    <w:rsid w:val="008D484E"/>
    <w:rsid w:val="008D4E40"/>
    <w:rsid w:val="008D7AFD"/>
    <w:rsid w:val="008E05A3"/>
    <w:rsid w:val="008E0789"/>
    <w:rsid w:val="008E1053"/>
    <w:rsid w:val="008E2729"/>
    <w:rsid w:val="008E2FE5"/>
    <w:rsid w:val="008E5360"/>
    <w:rsid w:val="008E69EC"/>
    <w:rsid w:val="008F01DA"/>
    <w:rsid w:val="008F0CD2"/>
    <w:rsid w:val="008F1B05"/>
    <w:rsid w:val="008F208E"/>
    <w:rsid w:val="008F33CB"/>
    <w:rsid w:val="008F37CA"/>
    <w:rsid w:val="008F3EAC"/>
    <w:rsid w:val="008F411C"/>
    <w:rsid w:val="008F5134"/>
    <w:rsid w:val="008F665C"/>
    <w:rsid w:val="008F7539"/>
    <w:rsid w:val="008F7B7E"/>
    <w:rsid w:val="008F7DD7"/>
    <w:rsid w:val="009000DC"/>
    <w:rsid w:val="00900D89"/>
    <w:rsid w:val="009012C1"/>
    <w:rsid w:val="00902C7A"/>
    <w:rsid w:val="00902FD2"/>
    <w:rsid w:val="00904567"/>
    <w:rsid w:val="00904B86"/>
    <w:rsid w:val="00904F39"/>
    <w:rsid w:val="009054BA"/>
    <w:rsid w:val="009059CE"/>
    <w:rsid w:val="00906481"/>
    <w:rsid w:val="009068B6"/>
    <w:rsid w:val="00906A50"/>
    <w:rsid w:val="009074AC"/>
    <w:rsid w:val="00907BD3"/>
    <w:rsid w:val="00907DE8"/>
    <w:rsid w:val="00910618"/>
    <w:rsid w:val="00911AAF"/>
    <w:rsid w:val="00911B50"/>
    <w:rsid w:val="0091309D"/>
    <w:rsid w:val="0091335B"/>
    <w:rsid w:val="009149C5"/>
    <w:rsid w:val="00915434"/>
    <w:rsid w:val="009158A4"/>
    <w:rsid w:val="00915C74"/>
    <w:rsid w:val="00916100"/>
    <w:rsid w:val="009167B5"/>
    <w:rsid w:val="009178B7"/>
    <w:rsid w:val="009200DB"/>
    <w:rsid w:val="009204AE"/>
    <w:rsid w:val="00921F55"/>
    <w:rsid w:val="00924964"/>
    <w:rsid w:val="00924E4F"/>
    <w:rsid w:val="00924EFD"/>
    <w:rsid w:val="009254EE"/>
    <w:rsid w:val="00925B56"/>
    <w:rsid w:val="00926D59"/>
    <w:rsid w:val="009278D2"/>
    <w:rsid w:val="00927C2C"/>
    <w:rsid w:val="00930944"/>
    <w:rsid w:val="009314B9"/>
    <w:rsid w:val="00932412"/>
    <w:rsid w:val="0093259D"/>
    <w:rsid w:val="009344E0"/>
    <w:rsid w:val="0093467A"/>
    <w:rsid w:val="00934843"/>
    <w:rsid w:val="009348A5"/>
    <w:rsid w:val="00934B39"/>
    <w:rsid w:val="009353CF"/>
    <w:rsid w:val="00936EDD"/>
    <w:rsid w:val="0093709C"/>
    <w:rsid w:val="0094020B"/>
    <w:rsid w:val="0094031F"/>
    <w:rsid w:val="00941A56"/>
    <w:rsid w:val="009424E3"/>
    <w:rsid w:val="009430A7"/>
    <w:rsid w:val="009434CF"/>
    <w:rsid w:val="00943BFE"/>
    <w:rsid w:val="00943DDB"/>
    <w:rsid w:val="00944393"/>
    <w:rsid w:val="0094447D"/>
    <w:rsid w:val="0094581C"/>
    <w:rsid w:val="00945C50"/>
    <w:rsid w:val="009463E5"/>
    <w:rsid w:val="009516B4"/>
    <w:rsid w:val="00953F04"/>
    <w:rsid w:val="00954630"/>
    <w:rsid w:val="00954678"/>
    <w:rsid w:val="00956C7B"/>
    <w:rsid w:val="00956F77"/>
    <w:rsid w:val="00957157"/>
    <w:rsid w:val="00957938"/>
    <w:rsid w:val="00960879"/>
    <w:rsid w:val="009611F7"/>
    <w:rsid w:val="0096122A"/>
    <w:rsid w:val="00963D48"/>
    <w:rsid w:val="00964E64"/>
    <w:rsid w:val="00971DEC"/>
    <w:rsid w:val="00971EF9"/>
    <w:rsid w:val="00972AC6"/>
    <w:rsid w:val="00973E61"/>
    <w:rsid w:val="00974397"/>
    <w:rsid w:val="00974427"/>
    <w:rsid w:val="00976704"/>
    <w:rsid w:val="00980074"/>
    <w:rsid w:val="0098074D"/>
    <w:rsid w:val="00981BF7"/>
    <w:rsid w:val="009825CC"/>
    <w:rsid w:val="009830FF"/>
    <w:rsid w:val="0098363A"/>
    <w:rsid w:val="009838DA"/>
    <w:rsid w:val="00984DC4"/>
    <w:rsid w:val="00985408"/>
    <w:rsid w:val="0098550E"/>
    <w:rsid w:val="00986826"/>
    <w:rsid w:val="00987970"/>
    <w:rsid w:val="00987CBC"/>
    <w:rsid w:val="0099093A"/>
    <w:rsid w:val="009910A5"/>
    <w:rsid w:val="009929D2"/>
    <w:rsid w:val="00992E8D"/>
    <w:rsid w:val="00992EBF"/>
    <w:rsid w:val="00993047"/>
    <w:rsid w:val="009936F6"/>
    <w:rsid w:val="0099512C"/>
    <w:rsid w:val="00995637"/>
    <w:rsid w:val="00995E5B"/>
    <w:rsid w:val="00996482"/>
    <w:rsid w:val="00997723"/>
    <w:rsid w:val="009A3000"/>
    <w:rsid w:val="009A453C"/>
    <w:rsid w:val="009A4C92"/>
    <w:rsid w:val="009A514B"/>
    <w:rsid w:val="009A5392"/>
    <w:rsid w:val="009A6A73"/>
    <w:rsid w:val="009A7060"/>
    <w:rsid w:val="009A7710"/>
    <w:rsid w:val="009A7C17"/>
    <w:rsid w:val="009A7E02"/>
    <w:rsid w:val="009B05E3"/>
    <w:rsid w:val="009B18C1"/>
    <w:rsid w:val="009B2A74"/>
    <w:rsid w:val="009B35DD"/>
    <w:rsid w:val="009B42EC"/>
    <w:rsid w:val="009B60E2"/>
    <w:rsid w:val="009B65E9"/>
    <w:rsid w:val="009C1001"/>
    <w:rsid w:val="009C18EF"/>
    <w:rsid w:val="009C2238"/>
    <w:rsid w:val="009C4067"/>
    <w:rsid w:val="009C550C"/>
    <w:rsid w:val="009C5F84"/>
    <w:rsid w:val="009C6D35"/>
    <w:rsid w:val="009C7B78"/>
    <w:rsid w:val="009D0631"/>
    <w:rsid w:val="009D28BD"/>
    <w:rsid w:val="009D2E52"/>
    <w:rsid w:val="009D327B"/>
    <w:rsid w:val="009D350D"/>
    <w:rsid w:val="009D3672"/>
    <w:rsid w:val="009D403F"/>
    <w:rsid w:val="009D5BEA"/>
    <w:rsid w:val="009D6590"/>
    <w:rsid w:val="009D6A1E"/>
    <w:rsid w:val="009D6ADE"/>
    <w:rsid w:val="009D6F01"/>
    <w:rsid w:val="009D75CD"/>
    <w:rsid w:val="009E1979"/>
    <w:rsid w:val="009E1D8E"/>
    <w:rsid w:val="009E2BA0"/>
    <w:rsid w:val="009E2CC5"/>
    <w:rsid w:val="009E4441"/>
    <w:rsid w:val="009E4A2D"/>
    <w:rsid w:val="009E564E"/>
    <w:rsid w:val="009E6B46"/>
    <w:rsid w:val="009E6B81"/>
    <w:rsid w:val="009F057F"/>
    <w:rsid w:val="009F11A9"/>
    <w:rsid w:val="009F1426"/>
    <w:rsid w:val="009F31D2"/>
    <w:rsid w:val="009F4E81"/>
    <w:rsid w:val="009F5224"/>
    <w:rsid w:val="009F5CA3"/>
    <w:rsid w:val="009F6657"/>
    <w:rsid w:val="009F6CB7"/>
    <w:rsid w:val="009F7673"/>
    <w:rsid w:val="00A004EB"/>
    <w:rsid w:val="00A0168B"/>
    <w:rsid w:val="00A02D47"/>
    <w:rsid w:val="00A03012"/>
    <w:rsid w:val="00A0446F"/>
    <w:rsid w:val="00A052EE"/>
    <w:rsid w:val="00A065A5"/>
    <w:rsid w:val="00A0671F"/>
    <w:rsid w:val="00A1024E"/>
    <w:rsid w:val="00A10558"/>
    <w:rsid w:val="00A108B7"/>
    <w:rsid w:val="00A10C63"/>
    <w:rsid w:val="00A111B2"/>
    <w:rsid w:val="00A114AB"/>
    <w:rsid w:val="00A115AD"/>
    <w:rsid w:val="00A11CAC"/>
    <w:rsid w:val="00A12284"/>
    <w:rsid w:val="00A127BD"/>
    <w:rsid w:val="00A12A43"/>
    <w:rsid w:val="00A12A76"/>
    <w:rsid w:val="00A143D0"/>
    <w:rsid w:val="00A14767"/>
    <w:rsid w:val="00A15E11"/>
    <w:rsid w:val="00A169BD"/>
    <w:rsid w:val="00A16C4B"/>
    <w:rsid w:val="00A17364"/>
    <w:rsid w:val="00A20285"/>
    <w:rsid w:val="00A20865"/>
    <w:rsid w:val="00A20C9B"/>
    <w:rsid w:val="00A226B0"/>
    <w:rsid w:val="00A237C4"/>
    <w:rsid w:val="00A2440D"/>
    <w:rsid w:val="00A25498"/>
    <w:rsid w:val="00A2638F"/>
    <w:rsid w:val="00A269B0"/>
    <w:rsid w:val="00A2705F"/>
    <w:rsid w:val="00A27844"/>
    <w:rsid w:val="00A30317"/>
    <w:rsid w:val="00A30C5E"/>
    <w:rsid w:val="00A30C9F"/>
    <w:rsid w:val="00A3297E"/>
    <w:rsid w:val="00A33665"/>
    <w:rsid w:val="00A33A8D"/>
    <w:rsid w:val="00A35DB7"/>
    <w:rsid w:val="00A364C7"/>
    <w:rsid w:val="00A37265"/>
    <w:rsid w:val="00A373EA"/>
    <w:rsid w:val="00A37B72"/>
    <w:rsid w:val="00A37C97"/>
    <w:rsid w:val="00A37CC3"/>
    <w:rsid w:val="00A402BE"/>
    <w:rsid w:val="00A40774"/>
    <w:rsid w:val="00A415BA"/>
    <w:rsid w:val="00A43962"/>
    <w:rsid w:val="00A441A7"/>
    <w:rsid w:val="00A44380"/>
    <w:rsid w:val="00A4516B"/>
    <w:rsid w:val="00A45D8A"/>
    <w:rsid w:val="00A46310"/>
    <w:rsid w:val="00A46C9D"/>
    <w:rsid w:val="00A470A6"/>
    <w:rsid w:val="00A4754C"/>
    <w:rsid w:val="00A47C3C"/>
    <w:rsid w:val="00A50470"/>
    <w:rsid w:val="00A507F9"/>
    <w:rsid w:val="00A51AD7"/>
    <w:rsid w:val="00A51D7A"/>
    <w:rsid w:val="00A522B8"/>
    <w:rsid w:val="00A52F3D"/>
    <w:rsid w:val="00A531E2"/>
    <w:rsid w:val="00A5360B"/>
    <w:rsid w:val="00A53DF2"/>
    <w:rsid w:val="00A545BD"/>
    <w:rsid w:val="00A5474C"/>
    <w:rsid w:val="00A54869"/>
    <w:rsid w:val="00A55539"/>
    <w:rsid w:val="00A568B8"/>
    <w:rsid w:val="00A56F08"/>
    <w:rsid w:val="00A570E1"/>
    <w:rsid w:val="00A57583"/>
    <w:rsid w:val="00A60574"/>
    <w:rsid w:val="00A62A69"/>
    <w:rsid w:val="00A63534"/>
    <w:rsid w:val="00A63E3F"/>
    <w:rsid w:val="00A6467A"/>
    <w:rsid w:val="00A65A1C"/>
    <w:rsid w:val="00A65ED9"/>
    <w:rsid w:val="00A661BF"/>
    <w:rsid w:val="00A667F8"/>
    <w:rsid w:val="00A701E3"/>
    <w:rsid w:val="00A7053D"/>
    <w:rsid w:val="00A7172F"/>
    <w:rsid w:val="00A71874"/>
    <w:rsid w:val="00A71913"/>
    <w:rsid w:val="00A719E7"/>
    <w:rsid w:val="00A726D8"/>
    <w:rsid w:val="00A72BA3"/>
    <w:rsid w:val="00A73ACB"/>
    <w:rsid w:val="00A73B4F"/>
    <w:rsid w:val="00A74E17"/>
    <w:rsid w:val="00A75B2A"/>
    <w:rsid w:val="00A75BE0"/>
    <w:rsid w:val="00A75C8C"/>
    <w:rsid w:val="00A75E64"/>
    <w:rsid w:val="00A77168"/>
    <w:rsid w:val="00A779E3"/>
    <w:rsid w:val="00A80393"/>
    <w:rsid w:val="00A8200D"/>
    <w:rsid w:val="00A82313"/>
    <w:rsid w:val="00A85292"/>
    <w:rsid w:val="00A855F3"/>
    <w:rsid w:val="00A857A2"/>
    <w:rsid w:val="00A8648A"/>
    <w:rsid w:val="00A876DD"/>
    <w:rsid w:val="00A92747"/>
    <w:rsid w:val="00A92B5E"/>
    <w:rsid w:val="00A932E6"/>
    <w:rsid w:val="00A93610"/>
    <w:rsid w:val="00A93DD7"/>
    <w:rsid w:val="00A947CF"/>
    <w:rsid w:val="00A950C5"/>
    <w:rsid w:val="00A952A0"/>
    <w:rsid w:val="00A955FC"/>
    <w:rsid w:val="00A95D68"/>
    <w:rsid w:val="00A96C91"/>
    <w:rsid w:val="00AA06E6"/>
    <w:rsid w:val="00AA07EA"/>
    <w:rsid w:val="00AA182E"/>
    <w:rsid w:val="00AA2590"/>
    <w:rsid w:val="00AA345F"/>
    <w:rsid w:val="00AA3A80"/>
    <w:rsid w:val="00AA54A4"/>
    <w:rsid w:val="00AA5DBC"/>
    <w:rsid w:val="00AA6AB7"/>
    <w:rsid w:val="00AB148B"/>
    <w:rsid w:val="00AB1FFD"/>
    <w:rsid w:val="00AB2229"/>
    <w:rsid w:val="00AB2697"/>
    <w:rsid w:val="00AB2EE0"/>
    <w:rsid w:val="00AB7013"/>
    <w:rsid w:val="00AC20C2"/>
    <w:rsid w:val="00AC2C95"/>
    <w:rsid w:val="00AC33B5"/>
    <w:rsid w:val="00AC4086"/>
    <w:rsid w:val="00AC5FC1"/>
    <w:rsid w:val="00AC6ABA"/>
    <w:rsid w:val="00AC6F27"/>
    <w:rsid w:val="00AC741F"/>
    <w:rsid w:val="00AC74A4"/>
    <w:rsid w:val="00AC7991"/>
    <w:rsid w:val="00AD023D"/>
    <w:rsid w:val="00AD04A5"/>
    <w:rsid w:val="00AD0D3E"/>
    <w:rsid w:val="00AD28F1"/>
    <w:rsid w:val="00AD28F4"/>
    <w:rsid w:val="00AD2C25"/>
    <w:rsid w:val="00AD3296"/>
    <w:rsid w:val="00AD36DF"/>
    <w:rsid w:val="00AD4B9B"/>
    <w:rsid w:val="00AD6C03"/>
    <w:rsid w:val="00AD7325"/>
    <w:rsid w:val="00AD76DC"/>
    <w:rsid w:val="00AD7BED"/>
    <w:rsid w:val="00AE088E"/>
    <w:rsid w:val="00AE0985"/>
    <w:rsid w:val="00AE19ED"/>
    <w:rsid w:val="00AE1ED2"/>
    <w:rsid w:val="00AE2148"/>
    <w:rsid w:val="00AE4DFA"/>
    <w:rsid w:val="00AE5CB8"/>
    <w:rsid w:val="00AE67D0"/>
    <w:rsid w:val="00AE6EC7"/>
    <w:rsid w:val="00AF12B1"/>
    <w:rsid w:val="00AF1600"/>
    <w:rsid w:val="00AF1D19"/>
    <w:rsid w:val="00AF3E12"/>
    <w:rsid w:val="00B00003"/>
    <w:rsid w:val="00B01134"/>
    <w:rsid w:val="00B02173"/>
    <w:rsid w:val="00B03906"/>
    <w:rsid w:val="00B04394"/>
    <w:rsid w:val="00B04B04"/>
    <w:rsid w:val="00B04DA7"/>
    <w:rsid w:val="00B04F62"/>
    <w:rsid w:val="00B04FAF"/>
    <w:rsid w:val="00B05D50"/>
    <w:rsid w:val="00B07547"/>
    <w:rsid w:val="00B128F8"/>
    <w:rsid w:val="00B135E0"/>
    <w:rsid w:val="00B13723"/>
    <w:rsid w:val="00B13A2C"/>
    <w:rsid w:val="00B13BAB"/>
    <w:rsid w:val="00B14AFE"/>
    <w:rsid w:val="00B14BD7"/>
    <w:rsid w:val="00B1518B"/>
    <w:rsid w:val="00B15A9F"/>
    <w:rsid w:val="00B16293"/>
    <w:rsid w:val="00B175E3"/>
    <w:rsid w:val="00B200CB"/>
    <w:rsid w:val="00B216BB"/>
    <w:rsid w:val="00B232E4"/>
    <w:rsid w:val="00B2463E"/>
    <w:rsid w:val="00B24686"/>
    <w:rsid w:val="00B24EA4"/>
    <w:rsid w:val="00B265C0"/>
    <w:rsid w:val="00B26771"/>
    <w:rsid w:val="00B267B4"/>
    <w:rsid w:val="00B27245"/>
    <w:rsid w:val="00B27257"/>
    <w:rsid w:val="00B27847"/>
    <w:rsid w:val="00B27E89"/>
    <w:rsid w:val="00B304BA"/>
    <w:rsid w:val="00B30848"/>
    <w:rsid w:val="00B3155C"/>
    <w:rsid w:val="00B31983"/>
    <w:rsid w:val="00B31A37"/>
    <w:rsid w:val="00B3242E"/>
    <w:rsid w:val="00B3249D"/>
    <w:rsid w:val="00B3299F"/>
    <w:rsid w:val="00B33997"/>
    <w:rsid w:val="00B33B37"/>
    <w:rsid w:val="00B33B46"/>
    <w:rsid w:val="00B34782"/>
    <w:rsid w:val="00B34B60"/>
    <w:rsid w:val="00B354FE"/>
    <w:rsid w:val="00B35AFC"/>
    <w:rsid w:val="00B36870"/>
    <w:rsid w:val="00B36D6B"/>
    <w:rsid w:val="00B374DC"/>
    <w:rsid w:val="00B37793"/>
    <w:rsid w:val="00B40BCA"/>
    <w:rsid w:val="00B42295"/>
    <w:rsid w:val="00B42B1C"/>
    <w:rsid w:val="00B43874"/>
    <w:rsid w:val="00B449BF"/>
    <w:rsid w:val="00B4566B"/>
    <w:rsid w:val="00B45A56"/>
    <w:rsid w:val="00B45E12"/>
    <w:rsid w:val="00B463C9"/>
    <w:rsid w:val="00B47DA7"/>
    <w:rsid w:val="00B507B2"/>
    <w:rsid w:val="00B50C86"/>
    <w:rsid w:val="00B50E31"/>
    <w:rsid w:val="00B50E68"/>
    <w:rsid w:val="00B5103D"/>
    <w:rsid w:val="00B51373"/>
    <w:rsid w:val="00B518E8"/>
    <w:rsid w:val="00B522F5"/>
    <w:rsid w:val="00B52C7C"/>
    <w:rsid w:val="00B53613"/>
    <w:rsid w:val="00B55A53"/>
    <w:rsid w:val="00B55A80"/>
    <w:rsid w:val="00B562ED"/>
    <w:rsid w:val="00B56B07"/>
    <w:rsid w:val="00B57AE7"/>
    <w:rsid w:val="00B60848"/>
    <w:rsid w:val="00B60974"/>
    <w:rsid w:val="00B60EB3"/>
    <w:rsid w:val="00B60EF9"/>
    <w:rsid w:val="00B61192"/>
    <w:rsid w:val="00B61DDD"/>
    <w:rsid w:val="00B63606"/>
    <w:rsid w:val="00B63DF3"/>
    <w:rsid w:val="00B64073"/>
    <w:rsid w:val="00B649C6"/>
    <w:rsid w:val="00B64B32"/>
    <w:rsid w:val="00B650E5"/>
    <w:rsid w:val="00B65B1C"/>
    <w:rsid w:val="00B65C65"/>
    <w:rsid w:val="00B6626D"/>
    <w:rsid w:val="00B6666F"/>
    <w:rsid w:val="00B67284"/>
    <w:rsid w:val="00B67DEB"/>
    <w:rsid w:val="00B70303"/>
    <w:rsid w:val="00B704A5"/>
    <w:rsid w:val="00B71400"/>
    <w:rsid w:val="00B73B31"/>
    <w:rsid w:val="00B7598E"/>
    <w:rsid w:val="00B76723"/>
    <w:rsid w:val="00B80502"/>
    <w:rsid w:val="00B8056D"/>
    <w:rsid w:val="00B80F80"/>
    <w:rsid w:val="00B81839"/>
    <w:rsid w:val="00B81D81"/>
    <w:rsid w:val="00B83078"/>
    <w:rsid w:val="00B83442"/>
    <w:rsid w:val="00B84437"/>
    <w:rsid w:val="00B85488"/>
    <w:rsid w:val="00B86787"/>
    <w:rsid w:val="00B87053"/>
    <w:rsid w:val="00B87576"/>
    <w:rsid w:val="00B8761E"/>
    <w:rsid w:val="00B90391"/>
    <w:rsid w:val="00B91261"/>
    <w:rsid w:val="00B92351"/>
    <w:rsid w:val="00B92E1D"/>
    <w:rsid w:val="00B932AE"/>
    <w:rsid w:val="00B93D7B"/>
    <w:rsid w:val="00B93E32"/>
    <w:rsid w:val="00B947FB"/>
    <w:rsid w:val="00B95048"/>
    <w:rsid w:val="00B969E5"/>
    <w:rsid w:val="00B96A47"/>
    <w:rsid w:val="00BA06B4"/>
    <w:rsid w:val="00BA0DA8"/>
    <w:rsid w:val="00BA0FD3"/>
    <w:rsid w:val="00BA3208"/>
    <w:rsid w:val="00BA348B"/>
    <w:rsid w:val="00BA3DDA"/>
    <w:rsid w:val="00BA5246"/>
    <w:rsid w:val="00BA6224"/>
    <w:rsid w:val="00BA7054"/>
    <w:rsid w:val="00BB022F"/>
    <w:rsid w:val="00BB0A7F"/>
    <w:rsid w:val="00BB0E42"/>
    <w:rsid w:val="00BB0F9E"/>
    <w:rsid w:val="00BB1450"/>
    <w:rsid w:val="00BB1508"/>
    <w:rsid w:val="00BB17E1"/>
    <w:rsid w:val="00BB192A"/>
    <w:rsid w:val="00BB1C1F"/>
    <w:rsid w:val="00BB2494"/>
    <w:rsid w:val="00BB2499"/>
    <w:rsid w:val="00BB2557"/>
    <w:rsid w:val="00BB25FF"/>
    <w:rsid w:val="00BB3229"/>
    <w:rsid w:val="00BB3CF7"/>
    <w:rsid w:val="00BB451F"/>
    <w:rsid w:val="00BB4627"/>
    <w:rsid w:val="00BB4984"/>
    <w:rsid w:val="00BB4AC9"/>
    <w:rsid w:val="00BB685E"/>
    <w:rsid w:val="00BB6EA5"/>
    <w:rsid w:val="00BB734C"/>
    <w:rsid w:val="00BC2D86"/>
    <w:rsid w:val="00BC3504"/>
    <w:rsid w:val="00BC3F4F"/>
    <w:rsid w:val="00BC48FA"/>
    <w:rsid w:val="00BC4BB5"/>
    <w:rsid w:val="00BC4F8B"/>
    <w:rsid w:val="00BC59C9"/>
    <w:rsid w:val="00BC5DAF"/>
    <w:rsid w:val="00BC60E9"/>
    <w:rsid w:val="00BC6686"/>
    <w:rsid w:val="00BC6E89"/>
    <w:rsid w:val="00BC7644"/>
    <w:rsid w:val="00BC795C"/>
    <w:rsid w:val="00BD1085"/>
    <w:rsid w:val="00BD5BE8"/>
    <w:rsid w:val="00BD5D2E"/>
    <w:rsid w:val="00BD629F"/>
    <w:rsid w:val="00BD66AB"/>
    <w:rsid w:val="00BD6905"/>
    <w:rsid w:val="00BD6A33"/>
    <w:rsid w:val="00BD7813"/>
    <w:rsid w:val="00BD7D4E"/>
    <w:rsid w:val="00BD7FA6"/>
    <w:rsid w:val="00BE1634"/>
    <w:rsid w:val="00BE1637"/>
    <w:rsid w:val="00BE1F34"/>
    <w:rsid w:val="00BE4838"/>
    <w:rsid w:val="00BE5B45"/>
    <w:rsid w:val="00BE5D78"/>
    <w:rsid w:val="00BE6220"/>
    <w:rsid w:val="00BE6451"/>
    <w:rsid w:val="00BE7592"/>
    <w:rsid w:val="00BE76D8"/>
    <w:rsid w:val="00BE7753"/>
    <w:rsid w:val="00BE77C4"/>
    <w:rsid w:val="00BF1DE6"/>
    <w:rsid w:val="00BF1E38"/>
    <w:rsid w:val="00BF267B"/>
    <w:rsid w:val="00BF39F5"/>
    <w:rsid w:val="00BF4652"/>
    <w:rsid w:val="00BF46D8"/>
    <w:rsid w:val="00BF50E1"/>
    <w:rsid w:val="00BF52A0"/>
    <w:rsid w:val="00BF5DCE"/>
    <w:rsid w:val="00BF5ED8"/>
    <w:rsid w:val="00BF6B8A"/>
    <w:rsid w:val="00BF748D"/>
    <w:rsid w:val="00BF7A7E"/>
    <w:rsid w:val="00BF7B6A"/>
    <w:rsid w:val="00C0065E"/>
    <w:rsid w:val="00C031E8"/>
    <w:rsid w:val="00C042E1"/>
    <w:rsid w:val="00C05B8C"/>
    <w:rsid w:val="00C06A2B"/>
    <w:rsid w:val="00C0792C"/>
    <w:rsid w:val="00C1192A"/>
    <w:rsid w:val="00C11962"/>
    <w:rsid w:val="00C12236"/>
    <w:rsid w:val="00C130B6"/>
    <w:rsid w:val="00C134FE"/>
    <w:rsid w:val="00C13638"/>
    <w:rsid w:val="00C14669"/>
    <w:rsid w:val="00C1706B"/>
    <w:rsid w:val="00C17E9A"/>
    <w:rsid w:val="00C20600"/>
    <w:rsid w:val="00C20EDB"/>
    <w:rsid w:val="00C20EF3"/>
    <w:rsid w:val="00C216F1"/>
    <w:rsid w:val="00C2195A"/>
    <w:rsid w:val="00C226B3"/>
    <w:rsid w:val="00C243B9"/>
    <w:rsid w:val="00C245D6"/>
    <w:rsid w:val="00C24646"/>
    <w:rsid w:val="00C247F9"/>
    <w:rsid w:val="00C25DA7"/>
    <w:rsid w:val="00C262A3"/>
    <w:rsid w:val="00C2630C"/>
    <w:rsid w:val="00C26472"/>
    <w:rsid w:val="00C26885"/>
    <w:rsid w:val="00C26D79"/>
    <w:rsid w:val="00C27095"/>
    <w:rsid w:val="00C27421"/>
    <w:rsid w:val="00C302EF"/>
    <w:rsid w:val="00C30833"/>
    <w:rsid w:val="00C31844"/>
    <w:rsid w:val="00C31A5B"/>
    <w:rsid w:val="00C31F2B"/>
    <w:rsid w:val="00C33370"/>
    <w:rsid w:val="00C35B4C"/>
    <w:rsid w:val="00C35EE5"/>
    <w:rsid w:val="00C37FEC"/>
    <w:rsid w:val="00C42E3E"/>
    <w:rsid w:val="00C43094"/>
    <w:rsid w:val="00C43314"/>
    <w:rsid w:val="00C436B8"/>
    <w:rsid w:val="00C463D9"/>
    <w:rsid w:val="00C46759"/>
    <w:rsid w:val="00C46D7B"/>
    <w:rsid w:val="00C477D8"/>
    <w:rsid w:val="00C47DA6"/>
    <w:rsid w:val="00C50630"/>
    <w:rsid w:val="00C50C78"/>
    <w:rsid w:val="00C51172"/>
    <w:rsid w:val="00C51764"/>
    <w:rsid w:val="00C530D1"/>
    <w:rsid w:val="00C5328C"/>
    <w:rsid w:val="00C5401B"/>
    <w:rsid w:val="00C54024"/>
    <w:rsid w:val="00C55359"/>
    <w:rsid w:val="00C55E88"/>
    <w:rsid w:val="00C56222"/>
    <w:rsid w:val="00C56CA2"/>
    <w:rsid w:val="00C570B5"/>
    <w:rsid w:val="00C60137"/>
    <w:rsid w:val="00C604F8"/>
    <w:rsid w:val="00C60762"/>
    <w:rsid w:val="00C60ACC"/>
    <w:rsid w:val="00C61493"/>
    <w:rsid w:val="00C62728"/>
    <w:rsid w:val="00C627EA"/>
    <w:rsid w:val="00C62C56"/>
    <w:rsid w:val="00C62F44"/>
    <w:rsid w:val="00C64BFD"/>
    <w:rsid w:val="00C65040"/>
    <w:rsid w:val="00C652C5"/>
    <w:rsid w:val="00C66005"/>
    <w:rsid w:val="00C6628E"/>
    <w:rsid w:val="00C70F60"/>
    <w:rsid w:val="00C7183A"/>
    <w:rsid w:val="00C71ABC"/>
    <w:rsid w:val="00C72DF2"/>
    <w:rsid w:val="00C73495"/>
    <w:rsid w:val="00C734E8"/>
    <w:rsid w:val="00C75A6C"/>
    <w:rsid w:val="00C7685B"/>
    <w:rsid w:val="00C772CF"/>
    <w:rsid w:val="00C8089A"/>
    <w:rsid w:val="00C80BDB"/>
    <w:rsid w:val="00C80C24"/>
    <w:rsid w:val="00C80E7B"/>
    <w:rsid w:val="00C8117A"/>
    <w:rsid w:val="00C8350E"/>
    <w:rsid w:val="00C842A4"/>
    <w:rsid w:val="00C84686"/>
    <w:rsid w:val="00C849B6"/>
    <w:rsid w:val="00C853AC"/>
    <w:rsid w:val="00C85AC1"/>
    <w:rsid w:val="00C85F99"/>
    <w:rsid w:val="00C86463"/>
    <w:rsid w:val="00C8690F"/>
    <w:rsid w:val="00C86C5F"/>
    <w:rsid w:val="00C87330"/>
    <w:rsid w:val="00C87EE0"/>
    <w:rsid w:val="00C9006E"/>
    <w:rsid w:val="00C90E0F"/>
    <w:rsid w:val="00C9142A"/>
    <w:rsid w:val="00C91B61"/>
    <w:rsid w:val="00C92430"/>
    <w:rsid w:val="00C92949"/>
    <w:rsid w:val="00C9303D"/>
    <w:rsid w:val="00C93D66"/>
    <w:rsid w:val="00C94BC7"/>
    <w:rsid w:val="00C9512B"/>
    <w:rsid w:val="00C95DC4"/>
    <w:rsid w:val="00C9637E"/>
    <w:rsid w:val="00C96A8B"/>
    <w:rsid w:val="00C96E4A"/>
    <w:rsid w:val="00C975E8"/>
    <w:rsid w:val="00CA212F"/>
    <w:rsid w:val="00CA2886"/>
    <w:rsid w:val="00CA3794"/>
    <w:rsid w:val="00CA3F23"/>
    <w:rsid w:val="00CA5128"/>
    <w:rsid w:val="00CA54B4"/>
    <w:rsid w:val="00CA56FA"/>
    <w:rsid w:val="00CA5C0F"/>
    <w:rsid w:val="00CA7FA4"/>
    <w:rsid w:val="00CB0227"/>
    <w:rsid w:val="00CB050D"/>
    <w:rsid w:val="00CB0DF3"/>
    <w:rsid w:val="00CB17CA"/>
    <w:rsid w:val="00CB2DB4"/>
    <w:rsid w:val="00CB2F59"/>
    <w:rsid w:val="00CB30B0"/>
    <w:rsid w:val="00CB3291"/>
    <w:rsid w:val="00CB35F9"/>
    <w:rsid w:val="00CB419D"/>
    <w:rsid w:val="00CB44C1"/>
    <w:rsid w:val="00CB5A3A"/>
    <w:rsid w:val="00CB6527"/>
    <w:rsid w:val="00CB6822"/>
    <w:rsid w:val="00CB6C28"/>
    <w:rsid w:val="00CC0686"/>
    <w:rsid w:val="00CC1CD9"/>
    <w:rsid w:val="00CC279A"/>
    <w:rsid w:val="00CC27A9"/>
    <w:rsid w:val="00CC37B5"/>
    <w:rsid w:val="00CC43C5"/>
    <w:rsid w:val="00CC465A"/>
    <w:rsid w:val="00CC4ABF"/>
    <w:rsid w:val="00CD012A"/>
    <w:rsid w:val="00CD0EC5"/>
    <w:rsid w:val="00CD10E4"/>
    <w:rsid w:val="00CD125E"/>
    <w:rsid w:val="00CD2079"/>
    <w:rsid w:val="00CD4395"/>
    <w:rsid w:val="00CE1339"/>
    <w:rsid w:val="00CE1D20"/>
    <w:rsid w:val="00CE208B"/>
    <w:rsid w:val="00CE35B8"/>
    <w:rsid w:val="00CE370A"/>
    <w:rsid w:val="00CE42FF"/>
    <w:rsid w:val="00CE530A"/>
    <w:rsid w:val="00CE5F9D"/>
    <w:rsid w:val="00CE66D6"/>
    <w:rsid w:val="00CE7CBE"/>
    <w:rsid w:val="00CF0608"/>
    <w:rsid w:val="00CF20C6"/>
    <w:rsid w:val="00CF2623"/>
    <w:rsid w:val="00CF302D"/>
    <w:rsid w:val="00CF312F"/>
    <w:rsid w:val="00CF3321"/>
    <w:rsid w:val="00CF3935"/>
    <w:rsid w:val="00CF3981"/>
    <w:rsid w:val="00CF3DAB"/>
    <w:rsid w:val="00CF412D"/>
    <w:rsid w:val="00CF5596"/>
    <w:rsid w:val="00CF67B1"/>
    <w:rsid w:val="00CF7981"/>
    <w:rsid w:val="00CF7DC9"/>
    <w:rsid w:val="00D0022F"/>
    <w:rsid w:val="00D0160E"/>
    <w:rsid w:val="00D01E49"/>
    <w:rsid w:val="00D020E7"/>
    <w:rsid w:val="00D022C0"/>
    <w:rsid w:val="00D03665"/>
    <w:rsid w:val="00D0631B"/>
    <w:rsid w:val="00D06572"/>
    <w:rsid w:val="00D066EC"/>
    <w:rsid w:val="00D06ABB"/>
    <w:rsid w:val="00D07D45"/>
    <w:rsid w:val="00D11620"/>
    <w:rsid w:val="00D1173F"/>
    <w:rsid w:val="00D131CA"/>
    <w:rsid w:val="00D13A2E"/>
    <w:rsid w:val="00D13ADB"/>
    <w:rsid w:val="00D1428E"/>
    <w:rsid w:val="00D14675"/>
    <w:rsid w:val="00D14F94"/>
    <w:rsid w:val="00D1591B"/>
    <w:rsid w:val="00D15EF0"/>
    <w:rsid w:val="00D169B5"/>
    <w:rsid w:val="00D17436"/>
    <w:rsid w:val="00D20A13"/>
    <w:rsid w:val="00D228CC"/>
    <w:rsid w:val="00D22C54"/>
    <w:rsid w:val="00D22C86"/>
    <w:rsid w:val="00D24448"/>
    <w:rsid w:val="00D24FE4"/>
    <w:rsid w:val="00D25769"/>
    <w:rsid w:val="00D2692F"/>
    <w:rsid w:val="00D26D2D"/>
    <w:rsid w:val="00D27454"/>
    <w:rsid w:val="00D30326"/>
    <w:rsid w:val="00D3087E"/>
    <w:rsid w:val="00D30B34"/>
    <w:rsid w:val="00D313AB"/>
    <w:rsid w:val="00D3151B"/>
    <w:rsid w:val="00D3198A"/>
    <w:rsid w:val="00D31EB9"/>
    <w:rsid w:val="00D32AAD"/>
    <w:rsid w:val="00D33489"/>
    <w:rsid w:val="00D346F8"/>
    <w:rsid w:val="00D34767"/>
    <w:rsid w:val="00D34A35"/>
    <w:rsid w:val="00D34B0A"/>
    <w:rsid w:val="00D34D54"/>
    <w:rsid w:val="00D35152"/>
    <w:rsid w:val="00D35743"/>
    <w:rsid w:val="00D35F80"/>
    <w:rsid w:val="00D36973"/>
    <w:rsid w:val="00D375DA"/>
    <w:rsid w:val="00D40849"/>
    <w:rsid w:val="00D413CC"/>
    <w:rsid w:val="00D41845"/>
    <w:rsid w:val="00D41AD5"/>
    <w:rsid w:val="00D42224"/>
    <w:rsid w:val="00D42888"/>
    <w:rsid w:val="00D428BD"/>
    <w:rsid w:val="00D42B3A"/>
    <w:rsid w:val="00D42EF5"/>
    <w:rsid w:val="00D43D58"/>
    <w:rsid w:val="00D43FB1"/>
    <w:rsid w:val="00D45720"/>
    <w:rsid w:val="00D4586B"/>
    <w:rsid w:val="00D46C66"/>
    <w:rsid w:val="00D50733"/>
    <w:rsid w:val="00D51AA2"/>
    <w:rsid w:val="00D51FDC"/>
    <w:rsid w:val="00D52013"/>
    <w:rsid w:val="00D523F4"/>
    <w:rsid w:val="00D5330E"/>
    <w:rsid w:val="00D53449"/>
    <w:rsid w:val="00D53A1F"/>
    <w:rsid w:val="00D54268"/>
    <w:rsid w:val="00D565D3"/>
    <w:rsid w:val="00D56810"/>
    <w:rsid w:val="00D57F81"/>
    <w:rsid w:val="00D60B81"/>
    <w:rsid w:val="00D61387"/>
    <w:rsid w:val="00D61645"/>
    <w:rsid w:val="00D61C05"/>
    <w:rsid w:val="00D62060"/>
    <w:rsid w:val="00D6273E"/>
    <w:rsid w:val="00D62911"/>
    <w:rsid w:val="00D62EDC"/>
    <w:rsid w:val="00D631F5"/>
    <w:rsid w:val="00D641D3"/>
    <w:rsid w:val="00D65600"/>
    <w:rsid w:val="00D659BF"/>
    <w:rsid w:val="00D71393"/>
    <w:rsid w:val="00D717F7"/>
    <w:rsid w:val="00D7251A"/>
    <w:rsid w:val="00D74149"/>
    <w:rsid w:val="00D741F9"/>
    <w:rsid w:val="00D74893"/>
    <w:rsid w:val="00D74985"/>
    <w:rsid w:val="00D749E6"/>
    <w:rsid w:val="00D749FE"/>
    <w:rsid w:val="00D75219"/>
    <w:rsid w:val="00D7547E"/>
    <w:rsid w:val="00D75DB2"/>
    <w:rsid w:val="00D76B94"/>
    <w:rsid w:val="00D771B7"/>
    <w:rsid w:val="00D77F31"/>
    <w:rsid w:val="00D804DB"/>
    <w:rsid w:val="00D807EA"/>
    <w:rsid w:val="00D839FD"/>
    <w:rsid w:val="00D864BD"/>
    <w:rsid w:val="00D877B7"/>
    <w:rsid w:val="00D90127"/>
    <w:rsid w:val="00D905A3"/>
    <w:rsid w:val="00D90EDB"/>
    <w:rsid w:val="00D90F8A"/>
    <w:rsid w:val="00D913CA"/>
    <w:rsid w:val="00D92C26"/>
    <w:rsid w:val="00D92C81"/>
    <w:rsid w:val="00D937BC"/>
    <w:rsid w:val="00D93F6F"/>
    <w:rsid w:val="00D9408B"/>
    <w:rsid w:val="00D94BF2"/>
    <w:rsid w:val="00D95536"/>
    <w:rsid w:val="00D96E84"/>
    <w:rsid w:val="00D970E7"/>
    <w:rsid w:val="00D971F0"/>
    <w:rsid w:val="00DA027E"/>
    <w:rsid w:val="00DA0512"/>
    <w:rsid w:val="00DA05F5"/>
    <w:rsid w:val="00DA0A0B"/>
    <w:rsid w:val="00DA1362"/>
    <w:rsid w:val="00DA1862"/>
    <w:rsid w:val="00DA402B"/>
    <w:rsid w:val="00DA45A5"/>
    <w:rsid w:val="00DA4E3B"/>
    <w:rsid w:val="00DA4ED8"/>
    <w:rsid w:val="00DA5976"/>
    <w:rsid w:val="00DA62F7"/>
    <w:rsid w:val="00DA697F"/>
    <w:rsid w:val="00DB0476"/>
    <w:rsid w:val="00DB2BFF"/>
    <w:rsid w:val="00DB347F"/>
    <w:rsid w:val="00DB36AE"/>
    <w:rsid w:val="00DB4368"/>
    <w:rsid w:val="00DB4635"/>
    <w:rsid w:val="00DB6BA3"/>
    <w:rsid w:val="00DB7CDB"/>
    <w:rsid w:val="00DB7FF5"/>
    <w:rsid w:val="00DC09F7"/>
    <w:rsid w:val="00DC16FC"/>
    <w:rsid w:val="00DC1B36"/>
    <w:rsid w:val="00DC1D2D"/>
    <w:rsid w:val="00DC4DA4"/>
    <w:rsid w:val="00DC52FD"/>
    <w:rsid w:val="00DC546D"/>
    <w:rsid w:val="00DC7D55"/>
    <w:rsid w:val="00DD0201"/>
    <w:rsid w:val="00DD13CD"/>
    <w:rsid w:val="00DD4D72"/>
    <w:rsid w:val="00DD570C"/>
    <w:rsid w:val="00DE0D4E"/>
    <w:rsid w:val="00DE0EEB"/>
    <w:rsid w:val="00DE1AEC"/>
    <w:rsid w:val="00DE25FF"/>
    <w:rsid w:val="00DE3024"/>
    <w:rsid w:val="00DE33A2"/>
    <w:rsid w:val="00DE40F5"/>
    <w:rsid w:val="00DE419C"/>
    <w:rsid w:val="00DE4A81"/>
    <w:rsid w:val="00DE4E8E"/>
    <w:rsid w:val="00DE71D2"/>
    <w:rsid w:val="00DE7255"/>
    <w:rsid w:val="00DF004A"/>
    <w:rsid w:val="00DF0F1F"/>
    <w:rsid w:val="00DF15FC"/>
    <w:rsid w:val="00DF17C2"/>
    <w:rsid w:val="00DF1A5E"/>
    <w:rsid w:val="00DF26AE"/>
    <w:rsid w:val="00DF3F41"/>
    <w:rsid w:val="00DF421D"/>
    <w:rsid w:val="00DF61DF"/>
    <w:rsid w:val="00DF65E2"/>
    <w:rsid w:val="00E00011"/>
    <w:rsid w:val="00E0002B"/>
    <w:rsid w:val="00E0105E"/>
    <w:rsid w:val="00E01289"/>
    <w:rsid w:val="00E0155B"/>
    <w:rsid w:val="00E020BF"/>
    <w:rsid w:val="00E02DC4"/>
    <w:rsid w:val="00E0414D"/>
    <w:rsid w:val="00E04174"/>
    <w:rsid w:val="00E0450A"/>
    <w:rsid w:val="00E047AE"/>
    <w:rsid w:val="00E047D1"/>
    <w:rsid w:val="00E04A18"/>
    <w:rsid w:val="00E05D34"/>
    <w:rsid w:val="00E07552"/>
    <w:rsid w:val="00E07B87"/>
    <w:rsid w:val="00E100FC"/>
    <w:rsid w:val="00E102D1"/>
    <w:rsid w:val="00E1038C"/>
    <w:rsid w:val="00E10F11"/>
    <w:rsid w:val="00E112FF"/>
    <w:rsid w:val="00E12CB6"/>
    <w:rsid w:val="00E131AB"/>
    <w:rsid w:val="00E13306"/>
    <w:rsid w:val="00E13FEF"/>
    <w:rsid w:val="00E15369"/>
    <w:rsid w:val="00E165CC"/>
    <w:rsid w:val="00E16657"/>
    <w:rsid w:val="00E2098D"/>
    <w:rsid w:val="00E22291"/>
    <w:rsid w:val="00E22A32"/>
    <w:rsid w:val="00E23AF3"/>
    <w:rsid w:val="00E242B2"/>
    <w:rsid w:val="00E248F8"/>
    <w:rsid w:val="00E24DE7"/>
    <w:rsid w:val="00E251DA"/>
    <w:rsid w:val="00E255CA"/>
    <w:rsid w:val="00E25760"/>
    <w:rsid w:val="00E25AC2"/>
    <w:rsid w:val="00E26346"/>
    <w:rsid w:val="00E26554"/>
    <w:rsid w:val="00E26670"/>
    <w:rsid w:val="00E276DA"/>
    <w:rsid w:val="00E30307"/>
    <w:rsid w:val="00E310B4"/>
    <w:rsid w:val="00E31367"/>
    <w:rsid w:val="00E31A9F"/>
    <w:rsid w:val="00E330A2"/>
    <w:rsid w:val="00E331F5"/>
    <w:rsid w:val="00E33683"/>
    <w:rsid w:val="00E35648"/>
    <w:rsid w:val="00E36517"/>
    <w:rsid w:val="00E36833"/>
    <w:rsid w:val="00E36E04"/>
    <w:rsid w:val="00E37E1B"/>
    <w:rsid w:val="00E403BE"/>
    <w:rsid w:val="00E40F04"/>
    <w:rsid w:val="00E42685"/>
    <w:rsid w:val="00E43117"/>
    <w:rsid w:val="00E43C23"/>
    <w:rsid w:val="00E44314"/>
    <w:rsid w:val="00E44466"/>
    <w:rsid w:val="00E44770"/>
    <w:rsid w:val="00E45E53"/>
    <w:rsid w:val="00E46E1D"/>
    <w:rsid w:val="00E46E32"/>
    <w:rsid w:val="00E476BE"/>
    <w:rsid w:val="00E5083C"/>
    <w:rsid w:val="00E51211"/>
    <w:rsid w:val="00E51ACD"/>
    <w:rsid w:val="00E51DC7"/>
    <w:rsid w:val="00E51F60"/>
    <w:rsid w:val="00E521E2"/>
    <w:rsid w:val="00E526CF"/>
    <w:rsid w:val="00E53638"/>
    <w:rsid w:val="00E546EE"/>
    <w:rsid w:val="00E54A36"/>
    <w:rsid w:val="00E55944"/>
    <w:rsid w:val="00E55E60"/>
    <w:rsid w:val="00E56C0E"/>
    <w:rsid w:val="00E5746D"/>
    <w:rsid w:val="00E602F0"/>
    <w:rsid w:val="00E6082C"/>
    <w:rsid w:val="00E608B3"/>
    <w:rsid w:val="00E6191E"/>
    <w:rsid w:val="00E62749"/>
    <w:rsid w:val="00E629C1"/>
    <w:rsid w:val="00E6361B"/>
    <w:rsid w:val="00E64067"/>
    <w:rsid w:val="00E65DDA"/>
    <w:rsid w:val="00E66ABA"/>
    <w:rsid w:val="00E66F5B"/>
    <w:rsid w:val="00E67124"/>
    <w:rsid w:val="00E67179"/>
    <w:rsid w:val="00E67870"/>
    <w:rsid w:val="00E703BD"/>
    <w:rsid w:val="00E70F2E"/>
    <w:rsid w:val="00E711B4"/>
    <w:rsid w:val="00E7269C"/>
    <w:rsid w:val="00E72870"/>
    <w:rsid w:val="00E74759"/>
    <w:rsid w:val="00E75005"/>
    <w:rsid w:val="00E77088"/>
    <w:rsid w:val="00E805B7"/>
    <w:rsid w:val="00E80EE2"/>
    <w:rsid w:val="00E81E47"/>
    <w:rsid w:val="00E821E2"/>
    <w:rsid w:val="00E82CC2"/>
    <w:rsid w:val="00E830AC"/>
    <w:rsid w:val="00E83B7C"/>
    <w:rsid w:val="00E83C36"/>
    <w:rsid w:val="00E8406C"/>
    <w:rsid w:val="00E845A7"/>
    <w:rsid w:val="00E84CA2"/>
    <w:rsid w:val="00E850FE"/>
    <w:rsid w:val="00E85C67"/>
    <w:rsid w:val="00E86324"/>
    <w:rsid w:val="00E87A55"/>
    <w:rsid w:val="00E910DD"/>
    <w:rsid w:val="00E920FE"/>
    <w:rsid w:val="00E923A6"/>
    <w:rsid w:val="00E92903"/>
    <w:rsid w:val="00E95402"/>
    <w:rsid w:val="00E9592F"/>
    <w:rsid w:val="00E962F5"/>
    <w:rsid w:val="00E973EB"/>
    <w:rsid w:val="00E97472"/>
    <w:rsid w:val="00E97BAC"/>
    <w:rsid w:val="00EA168E"/>
    <w:rsid w:val="00EA510A"/>
    <w:rsid w:val="00EA5220"/>
    <w:rsid w:val="00EA5CA2"/>
    <w:rsid w:val="00EA67F0"/>
    <w:rsid w:val="00EA7137"/>
    <w:rsid w:val="00EA7AA4"/>
    <w:rsid w:val="00EB01A5"/>
    <w:rsid w:val="00EB0413"/>
    <w:rsid w:val="00EB0D41"/>
    <w:rsid w:val="00EB0D6C"/>
    <w:rsid w:val="00EB0F3F"/>
    <w:rsid w:val="00EB1320"/>
    <w:rsid w:val="00EB13B6"/>
    <w:rsid w:val="00EB1886"/>
    <w:rsid w:val="00EB1F47"/>
    <w:rsid w:val="00EB247C"/>
    <w:rsid w:val="00EB2CAC"/>
    <w:rsid w:val="00EB3229"/>
    <w:rsid w:val="00EB35C3"/>
    <w:rsid w:val="00EB452A"/>
    <w:rsid w:val="00EB4BEC"/>
    <w:rsid w:val="00EB5894"/>
    <w:rsid w:val="00EB6548"/>
    <w:rsid w:val="00EB6A53"/>
    <w:rsid w:val="00EB72B5"/>
    <w:rsid w:val="00EB756C"/>
    <w:rsid w:val="00EB7B65"/>
    <w:rsid w:val="00EC01D0"/>
    <w:rsid w:val="00EC02F0"/>
    <w:rsid w:val="00EC1FD5"/>
    <w:rsid w:val="00EC2C6D"/>
    <w:rsid w:val="00EC38EB"/>
    <w:rsid w:val="00EC6681"/>
    <w:rsid w:val="00EC696F"/>
    <w:rsid w:val="00EC75B2"/>
    <w:rsid w:val="00EC7C45"/>
    <w:rsid w:val="00ED4800"/>
    <w:rsid w:val="00ED539E"/>
    <w:rsid w:val="00ED729A"/>
    <w:rsid w:val="00ED798A"/>
    <w:rsid w:val="00EE0FC2"/>
    <w:rsid w:val="00EE1075"/>
    <w:rsid w:val="00EE1433"/>
    <w:rsid w:val="00EE17A2"/>
    <w:rsid w:val="00EE1A18"/>
    <w:rsid w:val="00EE2957"/>
    <w:rsid w:val="00EE4D45"/>
    <w:rsid w:val="00EE5C13"/>
    <w:rsid w:val="00EE6A35"/>
    <w:rsid w:val="00EE7019"/>
    <w:rsid w:val="00EE7236"/>
    <w:rsid w:val="00EE7B91"/>
    <w:rsid w:val="00EF08C2"/>
    <w:rsid w:val="00EF135A"/>
    <w:rsid w:val="00EF171B"/>
    <w:rsid w:val="00EF1C81"/>
    <w:rsid w:val="00EF203B"/>
    <w:rsid w:val="00EF205A"/>
    <w:rsid w:val="00EF273D"/>
    <w:rsid w:val="00EF4084"/>
    <w:rsid w:val="00EF4B34"/>
    <w:rsid w:val="00EF4F9E"/>
    <w:rsid w:val="00EF54F5"/>
    <w:rsid w:val="00EF584A"/>
    <w:rsid w:val="00EF6AF0"/>
    <w:rsid w:val="00EF6B9F"/>
    <w:rsid w:val="00EF6F4B"/>
    <w:rsid w:val="00EF70C5"/>
    <w:rsid w:val="00EF7735"/>
    <w:rsid w:val="00F00588"/>
    <w:rsid w:val="00F00B2E"/>
    <w:rsid w:val="00F00D2E"/>
    <w:rsid w:val="00F01FB1"/>
    <w:rsid w:val="00F02866"/>
    <w:rsid w:val="00F03353"/>
    <w:rsid w:val="00F03A0C"/>
    <w:rsid w:val="00F05628"/>
    <w:rsid w:val="00F066A0"/>
    <w:rsid w:val="00F0764F"/>
    <w:rsid w:val="00F07C1A"/>
    <w:rsid w:val="00F07F95"/>
    <w:rsid w:val="00F107FD"/>
    <w:rsid w:val="00F10F1F"/>
    <w:rsid w:val="00F12442"/>
    <w:rsid w:val="00F13295"/>
    <w:rsid w:val="00F13A2A"/>
    <w:rsid w:val="00F14095"/>
    <w:rsid w:val="00F145E2"/>
    <w:rsid w:val="00F150C0"/>
    <w:rsid w:val="00F15362"/>
    <w:rsid w:val="00F16DF3"/>
    <w:rsid w:val="00F1725C"/>
    <w:rsid w:val="00F20700"/>
    <w:rsid w:val="00F208D2"/>
    <w:rsid w:val="00F21B56"/>
    <w:rsid w:val="00F21FE8"/>
    <w:rsid w:val="00F229A3"/>
    <w:rsid w:val="00F22E7C"/>
    <w:rsid w:val="00F23813"/>
    <w:rsid w:val="00F23E94"/>
    <w:rsid w:val="00F23E96"/>
    <w:rsid w:val="00F24587"/>
    <w:rsid w:val="00F249AA"/>
    <w:rsid w:val="00F256D5"/>
    <w:rsid w:val="00F2671C"/>
    <w:rsid w:val="00F27A08"/>
    <w:rsid w:val="00F27C68"/>
    <w:rsid w:val="00F300DE"/>
    <w:rsid w:val="00F301AC"/>
    <w:rsid w:val="00F306A3"/>
    <w:rsid w:val="00F30E4A"/>
    <w:rsid w:val="00F332FD"/>
    <w:rsid w:val="00F339BB"/>
    <w:rsid w:val="00F33CF3"/>
    <w:rsid w:val="00F34599"/>
    <w:rsid w:val="00F3540C"/>
    <w:rsid w:val="00F35B05"/>
    <w:rsid w:val="00F35F38"/>
    <w:rsid w:val="00F36143"/>
    <w:rsid w:val="00F36FB0"/>
    <w:rsid w:val="00F37171"/>
    <w:rsid w:val="00F372A7"/>
    <w:rsid w:val="00F37A2A"/>
    <w:rsid w:val="00F400CC"/>
    <w:rsid w:val="00F406C4"/>
    <w:rsid w:val="00F4088A"/>
    <w:rsid w:val="00F40EA1"/>
    <w:rsid w:val="00F42141"/>
    <w:rsid w:val="00F426F9"/>
    <w:rsid w:val="00F42828"/>
    <w:rsid w:val="00F42D3F"/>
    <w:rsid w:val="00F434C6"/>
    <w:rsid w:val="00F4357A"/>
    <w:rsid w:val="00F43DEC"/>
    <w:rsid w:val="00F44A72"/>
    <w:rsid w:val="00F451C6"/>
    <w:rsid w:val="00F4664A"/>
    <w:rsid w:val="00F4689A"/>
    <w:rsid w:val="00F47008"/>
    <w:rsid w:val="00F4777D"/>
    <w:rsid w:val="00F50E17"/>
    <w:rsid w:val="00F5157F"/>
    <w:rsid w:val="00F51E21"/>
    <w:rsid w:val="00F55C42"/>
    <w:rsid w:val="00F55D70"/>
    <w:rsid w:val="00F56065"/>
    <w:rsid w:val="00F56838"/>
    <w:rsid w:val="00F57E8B"/>
    <w:rsid w:val="00F60224"/>
    <w:rsid w:val="00F60C07"/>
    <w:rsid w:val="00F60DC2"/>
    <w:rsid w:val="00F611D8"/>
    <w:rsid w:val="00F61E63"/>
    <w:rsid w:val="00F62198"/>
    <w:rsid w:val="00F62BD9"/>
    <w:rsid w:val="00F63A66"/>
    <w:rsid w:val="00F63CC3"/>
    <w:rsid w:val="00F63EB7"/>
    <w:rsid w:val="00F64CC1"/>
    <w:rsid w:val="00F66DEA"/>
    <w:rsid w:val="00F66E8C"/>
    <w:rsid w:val="00F70A19"/>
    <w:rsid w:val="00F7210A"/>
    <w:rsid w:val="00F72B9E"/>
    <w:rsid w:val="00F72EB5"/>
    <w:rsid w:val="00F735C7"/>
    <w:rsid w:val="00F74326"/>
    <w:rsid w:val="00F74851"/>
    <w:rsid w:val="00F74DD2"/>
    <w:rsid w:val="00F751A0"/>
    <w:rsid w:val="00F77AFB"/>
    <w:rsid w:val="00F800D3"/>
    <w:rsid w:val="00F808BE"/>
    <w:rsid w:val="00F80E56"/>
    <w:rsid w:val="00F815D5"/>
    <w:rsid w:val="00F82BED"/>
    <w:rsid w:val="00F844B0"/>
    <w:rsid w:val="00F84576"/>
    <w:rsid w:val="00F84A79"/>
    <w:rsid w:val="00F84B57"/>
    <w:rsid w:val="00F84F2E"/>
    <w:rsid w:val="00F90630"/>
    <w:rsid w:val="00F90931"/>
    <w:rsid w:val="00F90D8B"/>
    <w:rsid w:val="00F9149D"/>
    <w:rsid w:val="00F917D8"/>
    <w:rsid w:val="00F91A49"/>
    <w:rsid w:val="00F92C5B"/>
    <w:rsid w:val="00F93BD3"/>
    <w:rsid w:val="00F93E9E"/>
    <w:rsid w:val="00F94160"/>
    <w:rsid w:val="00F9631F"/>
    <w:rsid w:val="00F966FF"/>
    <w:rsid w:val="00F96DE1"/>
    <w:rsid w:val="00F9729D"/>
    <w:rsid w:val="00F97C87"/>
    <w:rsid w:val="00FA013F"/>
    <w:rsid w:val="00FA1AB8"/>
    <w:rsid w:val="00FA22A9"/>
    <w:rsid w:val="00FA35FA"/>
    <w:rsid w:val="00FA3A28"/>
    <w:rsid w:val="00FA4427"/>
    <w:rsid w:val="00FA54A7"/>
    <w:rsid w:val="00FA54CB"/>
    <w:rsid w:val="00FA585D"/>
    <w:rsid w:val="00FA5D0C"/>
    <w:rsid w:val="00FA60F2"/>
    <w:rsid w:val="00FA6399"/>
    <w:rsid w:val="00FA6BD1"/>
    <w:rsid w:val="00FA72FF"/>
    <w:rsid w:val="00FA7D41"/>
    <w:rsid w:val="00FB0215"/>
    <w:rsid w:val="00FB02B1"/>
    <w:rsid w:val="00FB0594"/>
    <w:rsid w:val="00FB07B6"/>
    <w:rsid w:val="00FB0DE2"/>
    <w:rsid w:val="00FB12CA"/>
    <w:rsid w:val="00FB161B"/>
    <w:rsid w:val="00FB1A17"/>
    <w:rsid w:val="00FB3F34"/>
    <w:rsid w:val="00FB4CBB"/>
    <w:rsid w:val="00FB598F"/>
    <w:rsid w:val="00FB6BB7"/>
    <w:rsid w:val="00FB768A"/>
    <w:rsid w:val="00FB7A49"/>
    <w:rsid w:val="00FB7F34"/>
    <w:rsid w:val="00FC014B"/>
    <w:rsid w:val="00FC0271"/>
    <w:rsid w:val="00FC0280"/>
    <w:rsid w:val="00FC1FAC"/>
    <w:rsid w:val="00FC2D2B"/>
    <w:rsid w:val="00FC339A"/>
    <w:rsid w:val="00FC48DE"/>
    <w:rsid w:val="00FC4A8D"/>
    <w:rsid w:val="00FC71C7"/>
    <w:rsid w:val="00FD08B9"/>
    <w:rsid w:val="00FD0AFB"/>
    <w:rsid w:val="00FD15E0"/>
    <w:rsid w:val="00FD2CCA"/>
    <w:rsid w:val="00FD3293"/>
    <w:rsid w:val="00FD4ACB"/>
    <w:rsid w:val="00FD5815"/>
    <w:rsid w:val="00FD5EB9"/>
    <w:rsid w:val="00FD714E"/>
    <w:rsid w:val="00FD7727"/>
    <w:rsid w:val="00FD7941"/>
    <w:rsid w:val="00FE089B"/>
    <w:rsid w:val="00FE2F51"/>
    <w:rsid w:val="00FE3727"/>
    <w:rsid w:val="00FE3B0A"/>
    <w:rsid w:val="00FE514F"/>
    <w:rsid w:val="00FE616A"/>
    <w:rsid w:val="00FE6219"/>
    <w:rsid w:val="00FE62C4"/>
    <w:rsid w:val="00FE6A9C"/>
    <w:rsid w:val="00FE7EA7"/>
    <w:rsid w:val="00FF1095"/>
    <w:rsid w:val="00FF1293"/>
    <w:rsid w:val="00FF1A9D"/>
    <w:rsid w:val="00FF21A6"/>
    <w:rsid w:val="00FF2B82"/>
    <w:rsid w:val="00FF47BA"/>
    <w:rsid w:val="00FF4A79"/>
    <w:rsid w:val="00FF4C75"/>
    <w:rsid w:val="00FF4E19"/>
    <w:rsid w:val="00FF5642"/>
    <w:rsid w:val="00FF5992"/>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A3E4D7"/>
  <w15:docId w15:val="{052F903A-5DA3-4270-AC0C-3A4FEF4F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1231F6"/>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1"/>
    <w:uiPriority w:val="99"/>
    <w:qFormat/>
    <w:rsid w:val="00F966FF"/>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heading 2"/>
    <w:basedOn w:val="a3"/>
    <w:next w:val="a3"/>
    <w:link w:val="220"/>
    <w:uiPriority w:val="99"/>
    <w:qFormat/>
    <w:rsid w:val="00F966FF"/>
    <w:pPr>
      <w:keepNext/>
      <w:numPr>
        <w:ilvl w:val="1"/>
        <w:numId w:val="6"/>
      </w:numPr>
      <w:spacing w:before="240" w:after="60"/>
      <w:outlineLvl w:val="1"/>
    </w:pPr>
    <w:rPr>
      <w:rFonts w:ascii="Arial" w:hAnsi="Arial"/>
      <w:b/>
      <w:bCs/>
      <w:i/>
      <w:iCs/>
      <w:sz w:val="28"/>
      <w:szCs w:val="28"/>
    </w:rPr>
  </w:style>
  <w:style w:type="paragraph" w:styleId="31">
    <w:name w:val="heading 3"/>
    <w:aliases w:val="H3"/>
    <w:basedOn w:val="a3"/>
    <w:next w:val="a3"/>
    <w:link w:val="310"/>
    <w:qFormat/>
    <w:rsid w:val="00F966FF"/>
    <w:pPr>
      <w:keepNext/>
      <w:numPr>
        <w:ilvl w:val="2"/>
        <w:numId w:val="7"/>
      </w:numPr>
      <w:spacing w:before="240" w:after="60"/>
      <w:outlineLvl w:val="2"/>
    </w:pPr>
    <w:rPr>
      <w:rFonts w:ascii="Cambria" w:hAnsi="Cambria"/>
      <w:b/>
      <w:bCs/>
      <w:sz w:val="26"/>
      <w:szCs w:val="26"/>
    </w:rPr>
  </w:style>
  <w:style w:type="paragraph" w:styleId="4">
    <w:name w:val="heading 4"/>
    <w:basedOn w:val="a3"/>
    <w:next w:val="a3"/>
    <w:link w:val="41"/>
    <w:qFormat/>
    <w:rsid w:val="00F966FF"/>
    <w:pPr>
      <w:keepNext/>
      <w:numPr>
        <w:ilvl w:val="3"/>
        <w:numId w:val="7"/>
      </w:numPr>
      <w:spacing w:before="240" w:after="60"/>
      <w:outlineLvl w:val="3"/>
    </w:pPr>
    <w:rPr>
      <w:rFonts w:eastAsia="Arial Unicode MS"/>
      <w:b/>
      <w:bCs/>
      <w:sz w:val="28"/>
      <w:szCs w:val="28"/>
    </w:rPr>
  </w:style>
  <w:style w:type="paragraph" w:styleId="5">
    <w:name w:val="heading 5"/>
    <w:basedOn w:val="a3"/>
    <w:next w:val="a3"/>
    <w:link w:val="51"/>
    <w:qFormat/>
    <w:rsid w:val="00F966FF"/>
    <w:pPr>
      <w:tabs>
        <w:tab w:val="num" w:pos="3181"/>
      </w:tabs>
      <w:spacing w:before="240" w:after="60"/>
      <w:ind w:left="3181" w:hanging="1008"/>
      <w:outlineLvl w:val="4"/>
    </w:pPr>
    <w:rPr>
      <w:rFonts w:ascii="Calibri" w:hAnsi="Calibri"/>
      <w:b/>
      <w:bCs/>
      <w:i/>
      <w:iCs/>
      <w:sz w:val="26"/>
      <w:szCs w:val="26"/>
    </w:rPr>
  </w:style>
  <w:style w:type="paragraph" w:styleId="6">
    <w:name w:val="heading 6"/>
    <w:basedOn w:val="a3"/>
    <w:next w:val="a3"/>
    <w:link w:val="60"/>
    <w:qFormat/>
    <w:rsid w:val="00F966FF"/>
    <w:pPr>
      <w:spacing w:before="240" w:after="60"/>
      <w:outlineLvl w:val="5"/>
    </w:pPr>
    <w:rPr>
      <w:rFonts w:ascii="Calibri" w:hAnsi="Calibri"/>
      <w:b/>
      <w:bCs/>
      <w:sz w:val="20"/>
      <w:szCs w:val="20"/>
    </w:rPr>
  </w:style>
  <w:style w:type="paragraph" w:styleId="7">
    <w:name w:val="heading 7"/>
    <w:basedOn w:val="a3"/>
    <w:next w:val="a3"/>
    <w:link w:val="71"/>
    <w:qFormat/>
    <w:rsid w:val="00F966FF"/>
    <w:pPr>
      <w:tabs>
        <w:tab w:val="num" w:pos="3469"/>
      </w:tabs>
      <w:spacing w:before="240" w:after="60"/>
      <w:ind w:left="3469" w:hanging="1296"/>
      <w:outlineLvl w:val="6"/>
    </w:pPr>
    <w:rPr>
      <w:rFonts w:ascii="Calibri" w:hAnsi="Calibri"/>
    </w:rPr>
  </w:style>
  <w:style w:type="paragraph" w:styleId="8">
    <w:name w:val="heading 8"/>
    <w:basedOn w:val="a3"/>
    <w:next w:val="a3"/>
    <w:link w:val="81"/>
    <w:qFormat/>
    <w:rsid w:val="00F966FF"/>
    <w:pPr>
      <w:tabs>
        <w:tab w:val="num" w:pos="3613"/>
      </w:tabs>
      <w:spacing w:before="240" w:after="60"/>
      <w:ind w:left="3613" w:hanging="1440"/>
      <w:outlineLvl w:val="7"/>
    </w:pPr>
    <w:rPr>
      <w:rFonts w:ascii="Calibri" w:hAnsi="Calibri"/>
      <w:i/>
      <w:iCs/>
    </w:rPr>
  </w:style>
  <w:style w:type="paragraph" w:styleId="9">
    <w:name w:val="heading 9"/>
    <w:basedOn w:val="a3"/>
    <w:next w:val="a3"/>
    <w:link w:val="91"/>
    <w:qFormat/>
    <w:rsid w:val="00F966FF"/>
    <w:pPr>
      <w:tabs>
        <w:tab w:val="num" w:pos="3757"/>
      </w:tabs>
      <w:spacing w:before="240" w:after="60"/>
      <w:ind w:left="3757" w:hanging="1584"/>
      <w:outlineLvl w:val="8"/>
    </w:pPr>
    <w:rPr>
      <w:rFonts w:ascii="Cambria" w:hAnsi="Cambria"/>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uiPriority w:val="99"/>
    <w:locked/>
    <w:rsid w:val="00B95048"/>
    <w:rPr>
      <w:iCs/>
      <w:sz w:val="24"/>
      <w:szCs w:val="24"/>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9"/>
    <w:locked/>
    <w:rsid w:val="00856DB7"/>
    <w:rPr>
      <w:rFonts w:ascii="Arial" w:hAnsi="Arial"/>
      <w:b/>
      <w:bCs/>
      <w:i/>
      <w:iCs/>
      <w:sz w:val="28"/>
      <w:szCs w:val="28"/>
    </w:rPr>
  </w:style>
  <w:style w:type="character" w:customStyle="1" w:styleId="310">
    <w:name w:val="Заголовок 3 Знак1"/>
    <w:aliases w:val="H3 Знак"/>
    <w:link w:val="31"/>
    <w:locked/>
    <w:rPr>
      <w:rFonts w:ascii="Cambria" w:hAnsi="Cambria"/>
      <w:b/>
      <w:bCs/>
      <w:sz w:val="26"/>
      <w:szCs w:val="26"/>
    </w:rPr>
  </w:style>
  <w:style w:type="character" w:customStyle="1" w:styleId="41">
    <w:name w:val="Заголовок 4 Знак1"/>
    <w:link w:val="4"/>
    <w:locked/>
    <w:rPr>
      <w:rFonts w:eastAsia="Arial Unicode MS"/>
      <w:b/>
      <w:bCs/>
      <w:sz w:val="28"/>
      <w:szCs w:val="28"/>
    </w:rPr>
  </w:style>
  <w:style w:type="character" w:customStyle="1" w:styleId="51">
    <w:name w:val="Заголовок 5 Знак1"/>
    <w:link w:val="5"/>
    <w:uiPriority w:val="99"/>
    <w:semiHidden/>
    <w:locked/>
    <w:rPr>
      <w:rFonts w:ascii="Calibri" w:hAnsi="Calibri"/>
      <w:b/>
      <w:i/>
      <w:sz w:val="26"/>
    </w:rPr>
  </w:style>
  <w:style w:type="character" w:customStyle="1" w:styleId="60">
    <w:name w:val="Заголовок 6 Знак"/>
    <w:link w:val="6"/>
    <w:uiPriority w:val="99"/>
    <w:semiHidden/>
    <w:locked/>
    <w:rPr>
      <w:rFonts w:ascii="Calibri" w:hAnsi="Calibri"/>
      <w:b/>
    </w:rPr>
  </w:style>
  <w:style w:type="character" w:customStyle="1" w:styleId="71">
    <w:name w:val="Заголовок 7 Знак1"/>
    <w:link w:val="7"/>
    <w:uiPriority w:val="99"/>
    <w:semiHidden/>
    <w:locked/>
    <w:rPr>
      <w:rFonts w:ascii="Calibri" w:hAnsi="Calibri"/>
      <w:sz w:val="24"/>
    </w:rPr>
  </w:style>
  <w:style w:type="character" w:customStyle="1" w:styleId="81">
    <w:name w:val="Заголовок 8 Знак1"/>
    <w:link w:val="8"/>
    <w:uiPriority w:val="99"/>
    <w:semiHidden/>
    <w:locked/>
    <w:rPr>
      <w:rFonts w:ascii="Calibri" w:hAnsi="Calibri"/>
      <w:i/>
      <w:sz w:val="24"/>
    </w:rPr>
  </w:style>
  <w:style w:type="character" w:customStyle="1" w:styleId="91">
    <w:name w:val="Заголовок 9 Знак1"/>
    <w:link w:val="9"/>
    <w:uiPriority w:val="99"/>
    <w:semiHidden/>
    <w:locked/>
    <w:rPr>
      <w:rFonts w:ascii="Cambria" w:hAnsi="Cambria"/>
    </w:rPr>
  </w:style>
  <w:style w:type="paragraph" w:styleId="a7">
    <w:name w:val="header"/>
    <w:aliases w:val="Heder,Titul"/>
    <w:basedOn w:val="a3"/>
    <w:link w:val="a8"/>
    <w:uiPriority w:val="99"/>
    <w:rsid w:val="00F966FF"/>
    <w:pPr>
      <w:tabs>
        <w:tab w:val="center" w:pos="4153"/>
        <w:tab w:val="right" w:pos="8306"/>
      </w:tabs>
    </w:pPr>
    <w:rPr>
      <w:rFonts w:ascii="Courier New" w:hAnsi="Courier New"/>
      <w:sz w:val="20"/>
      <w:szCs w:val="20"/>
    </w:rPr>
  </w:style>
  <w:style w:type="character" w:customStyle="1" w:styleId="a8">
    <w:name w:val="Верхний колонтитул Знак"/>
    <w:aliases w:val="Heder Знак,Titul Знак"/>
    <w:link w:val="a7"/>
    <w:uiPriority w:val="99"/>
    <w:locked/>
    <w:rsid w:val="00B95048"/>
    <w:rPr>
      <w:rFonts w:ascii="Courier New" w:hAnsi="Courier New"/>
      <w:lang w:val="ru-RU" w:eastAsia="ru-RU"/>
    </w:rPr>
  </w:style>
  <w:style w:type="paragraph" w:styleId="a9">
    <w:name w:val="footer"/>
    <w:basedOn w:val="a3"/>
    <w:link w:val="13"/>
    <w:uiPriority w:val="99"/>
    <w:rsid w:val="00F966FF"/>
    <w:pPr>
      <w:tabs>
        <w:tab w:val="center" w:pos="4153"/>
        <w:tab w:val="right" w:pos="8306"/>
      </w:tabs>
    </w:pPr>
  </w:style>
  <w:style w:type="character" w:customStyle="1" w:styleId="13">
    <w:name w:val="Нижний колонтитул Знак1"/>
    <w:link w:val="a9"/>
    <w:uiPriority w:val="99"/>
    <w:semiHidden/>
    <w:locked/>
    <w:rPr>
      <w:sz w:val="24"/>
    </w:rPr>
  </w:style>
  <w:style w:type="paragraph" w:customStyle="1" w:styleId="ConsNormal">
    <w:name w:val="ConsNormal"/>
    <w:rsid w:val="00F966FF"/>
    <w:pPr>
      <w:autoSpaceDE w:val="0"/>
      <w:autoSpaceDN w:val="0"/>
      <w:adjustRightInd w:val="0"/>
      <w:ind w:right="19772" w:firstLine="720"/>
    </w:pPr>
    <w:rPr>
      <w:rFonts w:ascii="Arial" w:hAnsi="Arial" w:cs="Arial"/>
    </w:rPr>
  </w:style>
  <w:style w:type="paragraph" w:styleId="aa">
    <w:name w:val="Body Text Indent"/>
    <w:basedOn w:val="a3"/>
    <w:link w:val="ab"/>
    <w:uiPriority w:val="99"/>
    <w:semiHidden/>
    <w:rsid w:val="00F966FF"/>
    <w:pPr>
      <w:ind w:firstLine="720"/>
      <w:jc w:val="both"/>
    </w:pPr>
  </w:style>
  <w:style w:type="character" w:customStyle="1" w:styleId="ab">
    <w:name w:val="Основной текст с отступом Знак"/>
    <w:link w:val="aa"/>
    <w:uiPriority w:val="99"/>
    <w:semiHidden/>
    <w:locked/>
    <w:rPr>
      <w:sz w:val="24"/>
    </w:rPr>
  </w:style>
  <w:style w:type="paragraph" w:customStyle="1" w:styleId="ConsTitle">
    <w:name w:val="ConsTitle"/>
    <w:rsid w:val="00F966FF"/>
    <w:pPr>
      <w:autoSpaceDE w:val="0"/>
      <w:autoSpaceDN w:val="0"/>
      <w:adjustRightInd w:val="0"/>
      <w:ind w:right="19772"/>
    </w:pPr>
    <w:rPr>
      <w:rFonts w:ascii="Arial" w:hAnsi="Arial" w:cs="Arial"/>
      <w:b/>
      <w:bCs/>
      <w:sz w:val="14"/>
      <w:szCs w:val="14"/>
    </w:rPr>
  </w:style>
  <w:style w:type="paragraph" w:customStyle="1" w:styleId="14">
    <w:name w:val="Обычный1"/>
    <w:rsid w:val="00F966FF"/>
    <w:rPr>
      <w:sz w:val="24"/>
    </w:rPr>
  </w:style>
  <w:style w:type="character" w:styleId="ac">
    <w:name w:val="page number"/>
    <w:semiHidden/>
    <w:rsid w:val="00F966FF"/>
    <w:rPr>
      <w:rFonts w:cs="Times New Roman"/>
    </w:rPr>
  </w:style>
  <w:style w:type="character" w:styleId="ad">
    <w:name w:val="annotation reference"/>
    <w:uiPriority w:val="99"/>
    <w:semiHidden/>
    <w:rsid w:val="00F966FF"/>
    <w:rPr>
      <w:rFonts w:cs="Times New Roman"/>
      <w:sz w:val="16"/>
    </w:rPr>
  </w:style>
  <w:style w:type="paragraph" w:styleId="ae">
    <w:name w:val="annotation text"/>
    <w:basedOn w:val="a3"/>
    <w:link w:val="15"/>
    <w:semiHidden/>
    <w:rsid w:val="00F966FF"/>
    <w:rPr>
      <w:sz w:val="20"/>
      <w:szCs w:val="20"/>
    </w:rPr>
  </w:style>
  <w:style w:type="character" w:customStyle="1" w:styleId="15">
    <w:name w:val="Текст примечания Знак1"/>
    <w:link w:val="ae"/>
    <w:uiPriority w:val="99"/>
    <w:semiHidden/>
    <w:locked/>
    <w:rPr>
      <w:sz w:val="20"/>
    </w:rPr>
  </w:style>
  <w:style w:type="character" w:customStyle="1" w:styleId="af">
    <w:name w:val="Текст примечания Знак"/>
    <w:rsid w:val="00F966FF"/>
  </w:style>
  <w:style w:type="paragraph" w:styleId="af0">
    <w:name w:val="annotation subject"/>
    <w:basedOn w:val="ae"/>
    <w:next w:val="ae"/>
    <w:link w:val="16"/>
    <w:rsid w:val="00F966FF"/>
    <w:rPr>
      <w:b/>
      <w:bCs/>
    </w:rPr>
  </w:style>
  <w:style w:type="character" w:customStyle="1" w:styleId="16">
    <w:name w:val="Тема примечания Знак1"/>
    <w:link w:val="af0"/>
    <w:uiPriority w:val="99"/>
    <w:semiHidden/>
    <w:locked/>
    <w:rPr>
      <w:b/>
      <w:sz w:val="20"/>
    </w:rPr>
  </w:style>
  <w:style w:type="character" w:customStyle="1" w:styleId="af1">
    <w:name w:val="Тема примечания Знак"/>
    <w:rsid w:val="00F966FF"/>
    <w:rPr>
      <w:b/>
    </w:rPr>
  </w:style>
  <w:style w:type="paragraph" w:styleId="af2">
    <w:name w:val="Balloon Text"/>
    <w:basedOn w:val="a3"/>
    <w:link w:val="17"/>
    <w:rsid w:val="00F966FF"/>
    <w:rPr>
      <w:sz w:val="2"/>
    </w:rPr>
  </w:style>
  <w:style w:type="character" w:customStyle="1" w:styleId="17">
    <w:name w:val="Текст выноски Знак1"/>
    <w:link w:val="af2"/>
    <w:uiPriority w:val="99"/>
    <w:semiHidden/>
    <w:locked/>
    <w:rPr>
      <w:sz w:val="2"/>
    </w:rPr>
  </w:style>
  <w:style w:type="character" w:customStyle="1" w:styleId="af3">
    <w:name w:val="Текст выноски Знак"/>
    <w:rsid w:val="00F966FF"/>
    <w:rPr>
      <w:rFonts w:ascii="Tahoma" w:hAnsi="Tahoma"/>
      <w:sz w:val="16"/>
    </w:rPr>
  </w:style>
  <w:style w:type="paragraph" w:styleId="23">
    <w:name w:val="Body Text Indent 2"/>
    <w:basedOn w:val="a3"/>
    <w:link w:val="210"/>
    <w:rsid w:val="00F966FF"/>
    <w:pPr>
      <w:ind w:firstLine="720"/>
      <w:jc w:val="both"/>
    </w:pPr>
  </w:style>
  <w:style w:type="character" w:customStyle="1" w:styleId="210">
    <w:name w:val="Основной текст с отступом 2 Знак1"/>
    <w:link w:val="23"/>
    <w:locked/>
    <w:rPr>
      <w:sz w:val="24"/>
    </w:rPr>
  </w:style>
  <w:style w:type="paragraph" w:styleId="33">
    <w:name w:val="Body Text Indent 3"/>
    <w:basedOn w:val="a3"/>
    <w:link w:val="34"/>
    <w:semiHidden/>
    <w:rsid w:val="00F966FF"/>
    <w:pPr>
      <w:ind w:firstLine="720"/>
      <w:jc w:val="both"/>
    </w:pPr>
    <w:rPr>
      <w:sz w:val="16"/>
      <w:szCs w:val="16"/>
    </w:rPr>
  </w:style>
  <w:style w:type="character" w:customStyle="1" w:styleId="34">
    <w:name w:val="Основной текст с отступом 3 Знак"/>
    <w:link w:val="33"/>
    <w:uiPriority w:val="99"/>
    <w:semiHidden/>
    <w:locked/>
    <w:rPr>
      <w:sz w:val="16"/>
    </w:rPr>
  </w:style>
  <w:style w:type="character" w:customStyle="1" w:styleId="labelheaderlevel21">
    <w:name w:val="label_header_level_21"/>
    <w:rsid w:val="00F966FF"/>
    <w:rPr>
      <w:b/>
      <w:color w:val="0000FF"/>
      <w:sz w:val="20"/>
    </w:rPr>
  </w:style>
  <w:style w:type="paragraph" w:styleId="af4">
    <w:name w:val="Normal (Web)"/>
    <w:aliases w:val="Обычный (Web),Обычный (веб) Знак Знак,Обычный (Web) Знак Знак Знак"/>
    <w:basedOn w:val="a3"/>
    <w:link w:val="af5"/>
    <w:rsid w:val="00F966FF"/>
    <w:pPr>
      <w:spacing w:before="100" w:beforeAutospacing="1" w:after="100" w:afterAutospacing="1"/>
    </w:pPr>
    <w:rPr>
      <w:szCs w:val="20"/>
    </w:rPr>
  </w:style>
  <w:style w:type="paragraph" w:styleId="24">
    <w:name w:val="List 2"/>
    <w:basedOn w:val="a3"/>
    <w:semiHidden/>
    <w:rsid w:val="00F966FF"/>
    <w:pPr>
      <w:ind w:left="566" w:hanging="283"/>
    </w:pPr>
  </w:style>
  <w:style w:type="paragraph" w:customStyle="1" w:styleId="af6">
    <w:name w:val="Знак"/>
    <w:basedOn w:val="a3"/>
    <w:rsid w:val="00F966FF"/>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F966F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F966FF"/>
    <w:pPr>
      <w:keepNext/>
      <w:jc w:val="center"/>
    </w:pPr>
    <w:rPr>
      <w:szCs w:val="20"/>
    </w:rPr>
  </w:style>
  <w:style w:type="paragraph" w:styleId="25">
    <w:name w:val="Body Text 2"/>
    <w:basedOn w:val="a3"/>
    <w:link w:val="26"/>
    <w:semiHidden/>
    <w:rsid w:val="00F966FF"/>
    <w:pPr>
      <w:spacing w:after="120" w:line="480" w:lineRule="auto"/>
    </w:pPr>
  </w:style>
  <w:style w:type="character" w:customStyle="1" w:styleId="26">
    <w:name w:val="Основной текст 2 Знак"/>
    <w:link w:val="25"/>
    <w:uiPriority w:val="99"/>
    <w:semiHidden/>
    <w:locked/>
    <w:rPr>
      <w:sz w:val="24"/>
    </w:rPr>
  </w:style>
  <w:style w:type="paragraph" w:styleId="35">
    <w:name w:val="Body Text 3"/>
    <w:basedOn w:val="a3"/>
    <w:link w:val="36"/>
    <w:semiHidden/>
    <w:rsid w:val="00F966FF"/>
    <w:pPr>
      <w:spacing w:after="120"/>
    </w:pPr>
    <w:rPr>
      <w:sz w:val="16"/>
      <w:szCs w:val="16"/>
    </w:rPr>
  </w:style>
  <w:style w:type="character" w:customStyle="1" w:styleId="36">
    <w:name w:val="Основной текст 3 Знак"/>
    <w:link w:val="35"/>
    <w:uiPriority w:val="99"/>
    <w:semiHidden/>
    <w:locked/>
    <w:rPr>
      <w:sz w:val="16"/>
    </w:rPr>
  </w:style>
  <w:style w:type="paragraph" w:customStyle="1" w:styleId="18">
    <w:name w:val="заголовок 1"/>
    <w:basedOn w:val="a3"/>
    <w:next w:val="a3"/>
    <w:rsid w:val="00F966FF"/>
    <w:pPr>
      <w:keepNext/>
      <w:widowControl w:val="0"/>
      <w:jc w:val="center"/>
    </w:pPr>
    <w:rPr>
      <w:b/>
      <w:sz w:val="22"/>
      <w:szCs w:val="20"/>
    </w:rPr>
  </w:style>
  <w:style w:type="paragraph" w:customStyle="1" w:styleId="27">
    <w:name w:val="çàãîëîâîê 2"/>
    <w:basedOn w:val="a3"/>
    <w:next w:val="a3"/>
    <w:rsid w:val="00F966FF"/>
    <w:pPr>
      <w:keepNext/>
      <w:jc w:val="both"/>
    </w:pPr>
    <w:rPr>
      <w:szCs w:val="20"/>
      <w:lang w:val="en-GB"/>
    </w:rPr>
  </w:style>
  <w:style w:type="paragraph" w:customStyle="1" w:styleId="af8">
    <w:name w:val="Таблица шапка"/>
    <w:basedOn w:val="a3"/>
    <w:uiPriority w:val="99"/>
    <w:rsid w:val="00F966FF"/>
    <w:pPr>
      <w:keepNext/>
      <w:spacing w:before="40" w:after="40"/>
      <w:ind w:left="57" w:right="57"/>
    </w:pPr>
    <w:rPr>
      <w:sz w:val="22"/>
      <w:szCs w:val="20"/>
    </w:rPr>
  </w:style>
  <w:style w:type="paragraph" w:customStyle="1" w:styleId="af9">
    <w:name w:val="Таблица текст"/>
    <w:basedOn w:val="a3"/>
    <w:uiPriority w:val="99"/>
    <w:rsid w:val="00F966FF"/>
    <w:pPr>
      <w:spacing w:before="40" w:after="40"/>
      <w:ind w:left="57" w:right="57"/>
    </w:pPr>
    <w:rPr>
      <w:szCs w:val="20"/>
    </w:rPr>
  </w:style>
  <w:style w:type="paragraph" w:customStyle="1" w:styleId="a0">
    <w:name w:val="Пункт"/>
    <w:basedOn w:val="a3"/>
    <w:uiPriority w:val="99"/>
    <w:rsid w:val="00F966FF"/>
    <w:pPr>
      <w:numPr>
        <w:ilvl w:val="2"/>
        <w:numId w:val="6"/>
      </w:numPr>
      <w:spacing w:line="360" w:lineRule="auto"/>
      <w:jc w:val="both"/>
    </w:pPr>
    <w:rPr>
      <w:sz w:val="28"/>
      <w:szCs w:val="28"/>
    </w:rPr>
  </w:style>
  <w:style w:type="paragraph" w:styleId="HTML">
    <w:name w:val="HTML Preformatted"/>
    <w:basedOn w:val="a3"/>
    <w:link w:val="HTML1"/>
    <w:semiHidden/>
    <w:rsid w:val="00F9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link w:val="HTML"/>
    <w:uiPriority w:val="99"/>
    <w:semiHidden/>
    <w:locked/>
    <w:rPr>
      <w:rFonts w:ascii="Courier New" w:hAnsi="Courier New"/>
      <w:sz w:val="20"/>
    </w:rPr>
  </w:style>
  <w:style w:type="character" w:customStyle="1" w:styleId="HTML0">
    <w:name w:val="Стандартный HTML Знак"/>
    <w:rsid w:val="00F966FF"/>
    <w:rPr>
      <w:rFonts w:ascii="Courier New" w:hAnsi="Courier New"/>
    </w:rPr>
  </w:style>
  <w:style w:type="character" w:customStyle="1" w:styleId="afa">
    <w:name w:val="Нижний колонтитул Знак"/>
    <w:uiPriority w:val="99"/>
    <w:rsid w:val="00F966FF"/>
    <w:rPr>
      <w:rFonts w:ascii="Courier New" w:hAnsi="Courier New"/>
    </w:rPr>
  </w:style>
  <w:style w:type="character" w:styleId="afb">
    <w:name w:val="Hyperlink"/>
    <w:uiPriority w:val="99"/>
    <w:rsid w:val="00F966FF"/>
    <w:rPr>
      <w:rFonts w:cs="Times New Roman"/>
      <w:color w:val="0000FF"/>
      <w:u w:val="single"/>
    </w:rPr>
  </w:style>
  <w:style w:type="paragraph" w:styleId="afc">
    <w:name w:val="Body Text"/>
    <w:basedOn w:val="a3"/>
    <w:link w:val="19"/>
    <w:semiHidden/>
    <w:rsid w:val="00F966FF"/>
    <w:pPr>
      <w:spacing w:after="120"/>
    </w:pPr>
  </w:style>
  <w:style w:type="character" w:customStyle="1" w:styleId="19">
    <w:name w:val="Основной текст Знак1"/>
    <w:link w:val="afc"/>
    <w:uiPriority w:val="99"/>
    <w:semiHidden/>
    <w:locked/>
    <w:rPr>
      <w:sz w:val="24"/>
    </w:rPr>
  </w:style>
  <w:style w:type="character" w:customStyle="1" w:styleId="afd">
    <w:name w:val="Основной текст Знак"/>
    <w:rsid w:val="00F966FF"/>
    <w:rPr>
      <w:sz w:val="24"/>
    </w:rPr>
  </w:style>
  <w:style w:type="paragraph" w:styleId="afe">
    <w:name w:val="footnote text"/>
    <w:basedOn w:val="a3"/>
    <w:link w:val="1a"/>
    <w:semiHidden/>
    <w:rsid w:val="00F966FF"/>
    <w:pPr>
      <w:spacing w:line="360" w:lineRule="auto"/>
      <w:ind w:firstLine="567"/>
      <w:jc w:val="both"/>
    </w:pPr>
    <w:rPr>
      <w:sz w:val="20"/>
      <w:szCs w:val="20"/>
    </w:rPr>
  </w:style>
  <w:style w:type="character" w:customStyle="1" w:styleId="1a">
    <w:name w:val="Текст сноски Знак1"/>
    <w:link w:val="afe"/>
    <w:uiPriority w:val="99"/>
    <w:semiHidden/>
    <w:locked/>
    <w:rPr>
      <w:sz w:val="20"/>
    </w:rPr>
  </w:style>
  <w:style w:type="character" w:customStyle="1" w:styleId="aff">
    <w:name w:val="Текст сноски Знак"/>
    <w:rsid w:val="00F966FF"/>
    <w:rPr>
      <w:snapToGrid w:val="0"/>
      <w:sz w:val="24"/>
    </w:rPr>
  </w:style>
  <w:style w:type="character" w:customStyle="1" w:styleId="28">
    <w:name w:val="Заголовок 2 Знак"/>
    <w:rsid w:val="00F966FF"/>
    <w:rPr>
      <w:rFonts w:ascii="Arial" w:hAnsi="Arial"/>
      <w:b/>
      <w:i/>
      <w:sz w:val="28"/>
    </w:rPr>
  </w:style>
  <w:style w:type="character" w:customStyle="1" w:styleId="FontStyle15">
    <w:name w:val="Font Style15"/>
    <w:rsid w:val="00F966FF"/>
    <w:rPr>
      <w:rFonts w:ascii="Times New Roman" w:hAnsi="Times New Roman"/>
      <w:sz w:val="26"/>
    </w:rPr>
  </w:style>
  <w:style w:type="character" w:customStyle="1" w:styleId="42">
    <w:name w:val="Заголовок 4 Знак"/>
    <w:rsid w:val="00F966FF"/>
    <w:rPr>
      <w:rFonts w:eastAsia="Arial Unicode MS"/>
      <w:b/>
      <w:sz w:val="28"/>
    </w:rPr>
  </w:style>
  <w:style w:type="character" w:customStyle="1" w:styleId="50">
    <w:name w:val="Заголовок 5 Знак"/>
    <w:rsid w:val="00F966FF"/>
    <w:rPr>
      <w:rFonts w:ascii="Times New Roman CYR" w:eastAsia="Arial Unicode MS" w:hAnsi="Times New Roman CYR"/>
      <w:b/>
      <w:i/>
      <w:sz w:val="26"/>
    </w:rPr>
  </w:style>
  <w:style w:type="character" w:customStyle="1" w:styleId="70">
    <w:name w:val="Заголовок 7 Знак"/>
    <w:rsid w:val="00F966FF"/>
    <w:rPr>
      <w:sz w:val="24"/>
    </w:rPr>
  </w:style>
  <w:style w:type="character" w:customStyle="1" w:styleId="80">
    <w:name w:val="Заголовок 8 Знак"/>
    <w:rsid w:val="00F966FF"/>
    <w:rPr>
      <w:i/>
      <w:sz w:val="24"/>
    </w:rPr>
  </w:style>
  <w:style w:type="character" w:customStyle="1" w:styleId="90">
    <w:name w:val="Заголовок 9 Знак"/>
    <w:rsid w:val="00F966FF"/>
    <w:rPr>
      <w:rFonts w:ascii="Arial" w:hAnsi="Arial"/>
      <w:sz w:val="22"/>
    </w:rPr>
  </w:style>
  <w:style w:type="paragraph" w:customStyle="1" w:styleId="29">
    <w:name w:val="Уровень2"/>
    <w:basedOn w:val="a3"/>
    <w:rsid w:val="00F966F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F966FF"/>
    <w:pPr>
      <w:tabs>
        <w:tab w:val="clear" w:pos="927"/>
        <w:tab w:val="num" w:pos="360"/>
        <w:tab w:val="num" w:pos="2160"/>
      </w:tabs>
      <w:ind w:left="2160" w:hanging="180"/>
    </w:pPr>
  </w:style>
  <w:style w:type="paragraph" w:customStyle="1" w:styleId="aff0">
    <w:name w:val="Заголовок статьи"/>
    <w:basedOn w:val="a3"/>
    <w:next w:val="a3"/>
    <w:rsid w:val="00F966FF"/>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3"/>
    <w:rsid w:val="00F966F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3"/>
    <w:rsid w:val="00F966FF"/>
    <w:pPr>
      <w:numPr>
        <w:numId w:val="5"/>
      </w:numPr>
      <w:jc w:val="both"/>
    </w:pPr>
  </w:style>
  <w:style w:type="paragraph" w:customStyle="1" w:styleId="38">
    <w:name w:val="Стиль3"/>
    <w:basedOn w:val="23"/>
    <w:rsid w:val="00F966FF"/>
    <w:pPr>
      <w:widowControl w:val="0"/>
      <w:tabs>
        <w:tab w:val="num" w:pos="1307"/>
      </w:tabs>
      <w:adjustRightInd w:val="0"/>
      <w:ind w:left="1080" w:firstLine="0"/>
      <w:textAlignment w:val="baseline"/>
    </w:pPr>
    <w:rPr>
      <w:szCs w:val="20"/>
    </w:rPr>
  </w:style>
  <w:style w:type="paragraph" w:customStyle="1" w:styleId="1-3">
    <w:name w:val="Текст1-3"/>
    <w:basedOn w:val="a3"/>
    <w:rsid w:val="00F966FF"/>
    <w:pPr>
      <w:spacing w:after="60" w:line="288" w:lineRule="auto"/>
      <w:jc w:val="both"/>
    </w:pPr>
    <w:rPr>
      <w:szCs w:val="20"/>
    </w:rPr>
  </w:style>
  <w:style w:type="paragraph" w:customStyle="1" w:styleId="aHeader">
    <w:name w:val="a_Header"/>
    <w:basedOn w:val="a3"/>
    <w:rsid w:val="00F966FF"/>
    <w:pPr>
      <w:tabs>
        <w:tab w:val="left" w:pos="1985"/>
      </w:tabs>
      <w:spacing w:after="60"/>
      <w:jc w:val="center"/>
    </w:pPr>
    <w:rPr>
      <w:rFonts w:ascii="Courier New" w:hAnsi="Courier New"/>
    </w:rPr>
  </w:style>
  <w:style w:type="paragraph" w:styleId="aff1">
    <w:name w:val="Plain Text"/>
    <w:basedOn w:val="a3"/>
    <w:link w:val="1b"/>
    <w:semiHidden/>
    <w:rsid w:val="00F966FF"/>
    <w:rPr>
      <w:rFonts w:ascii="Courier New" w:hAnsi="Courier New"/>
      <w:sz w:val="20"/>
      <w:szCs w:val="20"/>
    </w:rPr>
  </w:style>
  <w:style w:type="character" w:customStyle="1" w:styleId="1b">
    <w:name w:val="Текст Знак1"/>
    <w:link w:val="aff1"/>
    <w:uiPriority w:val="99"/>
    <w:semiHidden/>
    <w:locked/>
    <w:rPr>
      <w:rFonts w:ascii="Courier New" w:hAnsi="Courier New"/>
      <w:sz w:val="20"/>
    </w:rPr>
  </w:style>
  <w:style w:type="character" w:customStyle="1" w:styleId="aff2">
    <w:name w:val="Текст Знак"/>
    <w:rsid w:val="00F966FF"/>
    <w:rPr>
      <w:rFonts w:ascii="Courier New" w:hAnsi="Courier New"/>
      <w:snapToGrid w:val="0"/>
    </w:rPr>
  </w:style>
  <w:style w:type="paragraph" w:styleId="aff3">
    <w:name w:val="Block Text"/>
    <w:basedOn w:val="a3"/>
    <w:semiHidden/>
    <w:rsid w:val="00F966FF"/>
    <w:pPr>
      <w:ind w:left="-5220" w:right="-105"/>
      <w:jc w:val="both"/>
    </w:pPr>
    <w:rPr>
      <w:i/>
      <w:iCs/>
    </w:rPr>
  </w:style>
  <w:style w:type="paragraph" w:styleId="2a">
    <w:name w:val="toc 2"/>
    <w:basedOn w:val="a3"/>
    <w:next w:val="a3"/>
    <w:autoRedefine/>
    <w:uiPriority w:val="39"/>
    <w:rsid w:val="00333DEB"/>
    <w:pPr>
      <w:tabs>
        <w:tab w:val="left" w:pos="426"/>
        <w:tab w:val="right" w:pos="9923"/>
      </w:tabs>
      <w:ind w:left="709" w:right="74" w:hanging="708"/>
    </w:pPr>
    <w:rPr>
      <w:rFonts w:ascii="Arial" w:hAnsi="Arial" w:cs="Arial"/>
      <w:bCs/>
      <w:noProof/>
      <w:sz w:val="18"/>
      <w:szCs w:val="20"/>
    </w:rPr>
  </w:style>
  <w:style w:type="character" w:customStyle="1" w:styleId="2b">
    <w:name w:val="Основной текст с отступом 2 Знак"/>
    <w:rsid w:val="00F966FF"/>
    <w:rPr>
      <w:sz w:val="24"/>
    </w:rPr>
  </w:style>
  <w:style w:type="character" w:customStyle="1" w:styleId="39">
    <w:name w:val="Заголовок 3 Знак"/>
    <w:semiHidden/>
    <w:rsid w:val="00F966FF"/>
    <w:rPr>
      <w:rFonts w:ascii="Cambria" w:hAnsi="Cambria"/>
      <w:b/>
      <w:sz w:val="26"/>
    </w:rPr>
  </w:style>
  <w:style w:type="paragraph" w:styleId="aff4">
    <w:name w:val="Document Map"/>
    <w:basedOn w:val="a3"/>
    <w:link w:val="1c"/>
    <w:semiHidden/>
    <w:rsid w:val="00F966FF"/>
    <w:pPr>
      <w:shd w:val="clear" w:color="auto" w:fill="000080"/>
    </w:pPr>
    <w:rPr>
      <w:sz w:val="2"/>
    </w:rPr>
  </w:style>
  <w:style w:type="character" w:customStyle="1" w:styleId="1c">
    <w:name w:val="Схема документа Знак1"/>
    <w:link w:val="aff4"/>
    <w:uiPriority w:val="99"/>
    <w:semiHidden/>
    <w:locked/>
    <w:rPr>
      <w:sz w:val="2"/>
    </w:rPr>
  </w:style>
  <w:style w:type="character" w:customStyle="1" w:styleId="aff5">
    <w:name w:val="Схема документа Знак"/>
    <w:rsid w:val="00F966FF"/>
    <w:rPr>
      <w:rFonts w:ascii="Tahoma" w:hAnsi="Tahoma"/>
      <w:sz w:val="24"/>
      <w:shd w:val="clear" w:color="auto" w:fill="000080"/>
    </w:rPr>
  </w:style>
  <w:style w:type="paragraph" w:styleId="1d">
    <w:name w:val="toc 1"/>
    <w:basedOn w:val="a3"/>
    <w:next w:val="a3"/>
    <w:autoRedefine/>
    <w:uiPriority w:val="39"/>
    <w:rsid w:val="00B95048"/>
    <w:pPr>
      <w:tabs>
        <w:tab w:val="left" w:pos="426"/>
        <w:tab w:val="right" w:leader="dot" w:pos="9923"/>
      </w:tabs>
      <w:ind w:left="426" w:hanging="426"/>
    </w:pPr>
    <w:rPr>
      <w:noProof/>
      <w:szCs w:val="20"/>
    </w:rPr>
  </w:style>
  <w:style w:type="paragraph" w:styleId="3a">
    <w:name w:val="toc 3"/>
    <w:basedOn w:val="a3"/>
    <w:next w:val="a3"/>
    <w:autoRedefine/>
    <w:semiHidden/>
    <w:rsid w:val="008135B7"/>
    <w:pPr>
      <w:spacing w:before="120"/>
      <w:ind w:firstLine="709"/>
      <w:jc w:val="both"/>
    </w:pPr>
    <w:rPr>
      <w:szCs w:val="20"/>
    </w:rPr>
  </w:style>
  <w:style w:type="paragraph" w:styleId="43">
    <w:name w:val="toc 4"/>
    <w:basedOn w:val="a3"/>
    <w:next w:val="a3"/>
    <w:autoRedefine/>
    <w:semiHidden/>
    <w:rsid w:val="00F966FF"/>
    <w:pPr>
      <w:ind w:left="720"/>
    </w:pPr>
    <w:rPr>
      <w:szCs w:val="20"/>
    </w:rPr>
  </w:style>
  <w:style w:type="paragraph" w:styleId="52">
    <w:name w:val="toc 5"/>
    <w:basedOn w:val="a3"/>
    <w:next w:val="a3"/>
    <w:autoRedefine/>
    <w:semiHidden/>
    <w:rsid w:val="00F966FF"/>
    <w:pPr>
      <w:ind w:left="960"/>
    </w:pPr>
    <w:rPr>
      <w:szCs w:val="20"/>
    </w:rPr>
  </w:style>
  <w:style w:type="paragraph" w:styleId="61">
    <w:name w:val="toc 6"/>
    <w:basedOn w:val="a3"/>
    <w:next w:val="a3"/>
    <w:autoRedefine/>
    <w:semiHidden/>
    <w:rsid w:val="00F966FF"/>
    <w:pPr>
      <w:ind w:left="1200"/>
    </w:pPr>
    <w:rPr>
      <w:szCs w:val="20"/>
    </w:rPr>
  </w:style>
  <w:style w:type="paragraph" w:styleId="72">
    <w:name w:val="toc 7"/>
    <w:basedOn w:val="a3"/>
    <w:next w:val="a3"/>
    <w:autoRedefine/>
    <w:semiHidden/>
    <w:rsid w:val="00F966FF"/>
    <w:pPr>
      <w:ind w:left="1440"/>
    </w:pPr>
    <w:rPr>
      <w:szCs w:val="20"/>
    </w:rPr>
  </w:style>
  <w:style w:type="paragraph" w:styleId="82">
    <w:name w:val="toc 8"/>
    <w:basedOn w:val="a3"/>
    <w:next w:val="a3"/>
    <w:autoRedefine/>
    <w:semiHidden/>
    <w:rsid w:val="00F966FF"/>
    <w:pPr>
      <w:ind w:left="1680"/>
    </w:pPr>
    <w:rPr>
      <w:szCs w:val="20"/>
    </w:rPr>
  </w:style>
  <w:style w:type="paragraph" w:styleId="92">
    <w:name w:val="toc 9"/>
    <w:basedOn w:val="a3"/>
    <w:next w:val="a3"/>
    <w:autoRedefine/>
    <w:semiHidden/>
    <w:rsid w:val="00F966FF"/>
    <w:pPr>
      <w:ind w:left="1920"/>
    </w:pPr>
    <w:rPr>
      <w:szCs w:val="20"/>
    </w:rPr>
  </w:style>
  <w:style w:type="paragraph" w:customStyle="1" w:styleId="aff6">
    <w:name w:val="Подраздел"/>
    <w:basedOn w:val="a3"/>
    <w:rsid w:val="00F966FF"/>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F966FF"/>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F966FF"/>
    <w:rPr>
      <w:rFonts w:cs="Times New Roman"/>
      <w:color w:val="800080"/>
      <w:u w:val="single"/>
    </w:rPr>
  </w:style>
  <w:style w:type="paragraph" w:customStyle="1" w:styleId="Times12">
    <w:name w:val="Times 12"/>
    <w:basedOn w:val="a3"/>
    <w:uiPriority w:val="99"/>
    <w:rsid w:val="00B95048"/>
    <w:pPr>
      <w:overflowPunct w:val="0"/>
      <w:autoSpaceDE w:val="0"/>
      <w:autoSpaceDN w:val="0"/>
      <w:adjustRightInd w:val="0"/>
      <w:ind w:firstLine="567"/>
      <w:jc w:val="both"/>
    </w:pPr>
    <w:rPr>
      <w:bCs/>
      <w:szCs w:val="22"/>
    </w:rPr>
  </w:style>
  <w:style w:type="paragraph" w:customStyle="1" w:styleId="2c">
    <w:name w:val="Пункт_2"/>
    <w:basedOn w:val="a3"/>
    <w:rsid w:val="00B95048"/>
    <w:pPr>
      <w:tabs>
        <w:tab w:val="num" w:pos="643"/>
        <w:tab w:val="num" w:pos="1701"/>
      </w:tabs>
      <w:ind w:left="643" w:hanging="360"/>
      <w:jc w:val="both"/>
    </w:pPr>
    <w:rPr>
      <w:sz w:val="28"/>
      <w:szCs w:val="20"/>
    </w:rPr>
  </w:style>
  <w:style w:type="paragraph" w:customStyle="1" w:styleId="32">
    <w:name w:val="Пункт_3"/>
    <w:basedOn w:val="a3"/>
    <w:rsid w:val="00B95048"/>
    <w:pPr>
      <w:numPr>
        <w:ilvl w:val="2"/>
        <w:numId w:val="3"/>
      </w:numPr>
      <w:jc w:val="both"/>
    </w:pPr>
    <w:rPr>
      <w:sz w:val="28"/>
      <w:szCs w:val="28"/>
    </w:rPr>
  </w:style>
  <w:style w:type="paragraph" w:styleId="30">
    <w:name w:val="List Bullet 3"/>
    <w:basedOn w:val="a3"/>
    <w:rsid w:val="00B95048"/>
    <w:pPr>
      <w:numPr>
        <w:numId w:val="1"/>
      </w:numPr>
      <w:tabs>
        <w:tab w:val="clear" w:pos="643"/>
        <w:tab w:val="num" w:pos="926"/>
      </w:tabs>
      <w:ind w:left="926"/>
    </w:pPr>
  </w:style>
  <w:style w:type="paragraph" w:styleId="3">
    <w:name w:val="List Number 3"/>
    <w:basedOn w:val="a3"/>
    <w:rsid w:val="00B95048"/>
    <w:pPr>
      <w:numPr>
        <w:numId w:val="2"/>
      </w:numPr>
    </w:pPr>
  </w:style>
  <w:style w:type="paragraph" w:styleId="aff9">
    <w:name w:val="List Continue"/>
    <w:basedOn w:val="a3"/>
    <w:rsid w:val="00B95048"/>
    <w:pPr>
      <w:spacing w:after="120"/>
      <w:ind w:left="283"/>
    </w:pPr>
  </w:style>
  <w:style w:type="paragraph" w:styleId="a2">
    <w:name w:val="List Number"/>
    <w:basedOn w:val="a3"/>
    <w:rsid w:val="00B95048"/>
    <w:pPr>
      <w:numPr>
        <w:numId w:val="4"/>
      </w:numPr>
    </w:pPr>
  </w:style>
  <w:style w:type="paragraph" w:customStyle="1" w:styleId="ConsNonformat">
    <w:name w:val="ConsNonformat"/>
    <w:rsid w:val="00B95048"/>
    <w:pPr>
      <w:widowControl w:val="0"/>
    </w:pPr>
    <w:rPr>
      <w:rFonts w:ascii="Courier New" w:hAnsi="Courier New"/>
    </w:rPr>
  </w:style>
  <w:style w:type="paragraph" w:styleId="affa">
    <w:name w:val="caption"/>
    <w:basedOn w:val="a3"/>
    <w:next w:val="a3"/>
    <w:qFormat/>
    <w:rsid w:val="00B95048"/>
    <w:pPr>
      <w:pageBreakBefore/>
      <w:suppressAutoHyphens/>
      <w:spacing w:before="120" w:after="120"/>
      <w:jc w:val="both"/>
    </w:pPr>
    <w:rPr>
      <w:i/>
      <w:szCs w:val="22"/>
    </w:rPr>
  </w:style>
  <w:style w:type="character" w:customStyle="1" w:styleId="affb">
    <w:name w:val="комментарий"/>
    <w:uiPriority w:val="99"/>
    <w:rsid w:val="00B95048"/>
    <w:rPr>
      <w:b/>
      <w:i/>
      <w:shd w:val="clear" w:color="auto" w:fill="FFFF99"/>
    </w:rPr>
  </w:style>
  <w:style w:type="paragraph" w:customStyle="1" w:styleId="02statia2">
    <w:name w:val="02statia2"/>
    <w:basedOn w:val="a3"/>
    <w:rsid w:val="00B95048"/>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0"/>
    <w:rsid w:val="00B95048"/>
    <w:pPr>
      <w:numPr>
        <w:ilvl w:val="0"/>
        <w:numId w:val="0"/>
      </w:numPr>
      <w:tabs>
        <w:tab w:val="num" w:pos="1134"/>
      </w:tabs>
      <w:ind w:left="1134" w:hanging="1134"/>
    </w:pPr>
    <w:rPr>
      <w:bCs/>
      <w:sz w:val="22"/>
      <w:szCs w:val="22"/>
    </w:rPr>
  </w:style>
  <w:style w:type="paragraph" w:customStyle="1" w:styleId="a">
    <w:name w:val="Подподпункт"/>
    <w:basedOn w:val="affc"/>
    <w:uiPriority w:val="99"/>
    <w:rsid w:val="00B95048"/>
    <w:pPr>
      <w:numPr>
        <w:numId w:val="8"/>
      </w:numPr>
      <w:tabs>
        <w:tab w:val="clear" w:pos="1134"/>
      </w:tabs>
    </w:pPr>
  </w:style>
  <w:style w:type="paragraph" w:customStyle="1" w:styleId="affd">
    <w:name w:val="маркированный"/>
    <w:basedOn w:val="a3"/>
    <w:semiHidden/>
    <w:rsid w:val="00B95048"/>
    <w:pPr>
      <w:tabs>
        <w:tab w:val="num" w:pos="1701"/>
      </w:tabs>
      <w:spacing w:line="360" w:lineRule="auto"/>
      <w:ind w:left="1701" w:hanging="567"/>
      <w:jc w:val="both"/>
    </w:pPr>
    <w:rPr>
      <w:bCs/>
      <w:sz w:val="22"/>
      <w:szCs w:val="22"/>
    </w:rPr>
  </w:style>
  <w:style w:type="paragraph" w:customStyle="1" w:styleId="affe">
    <w:name w:val="Ариал"/>
    <w:basedOn w:val="a3"/>
    <w:link w:val="1e"/>
    <w:rsid w:val="00B95048"/>
    <w:pPr>
      <w:spacing w:before="120" w:after="120" w:line="360" w:lineRule="auto"/>
      <w:ind w:firstLine="851"/>
      <w:jc w:val="both"/>
    </w:pPr>
    <w:rPr>
      <w:rFonts w:ascii="Arial" w:hAnsi="Arial"/>
      <w:szCs w:val="20"/>
    </w:rPr>
  </w:style>
  <w:style w:type="character" w:customStyle="1" w:styleId="1e">
    <w:name w:val="Ариал Знак1"/>
    <w:link w:val="affe"/>
    <w:locked/>
    <w:rsid w:val="00B95048"/>
    <w:rPr>
      <w:rFonts w:ascii="Arial" w:hAnsi="Arial"/>
      <w:sz w:val="24"/>
      <w:lang w:val="ru-RU" w:eastAsia="ru-RU"/>
    </w:rPr>
  </w:style>
  <w:style w:type="paragraph" w:styleId="afff">
    <w:name w:val="List Paragraph"/>
    <w:basedOn w:val="a3"/>
    <w:link w:val="afff0"/>
    <w:uiPriority w:val="99"/>
    <w:qFormat/>
    <w:rsid w:val="00B95048"/>
    <w:pPr>
      <w:spacing w:after="200" w:line="276" w:lineRule="auto"/>
      <w:ind w:left="720"/>
      <w:contextualSpacing/>
    </w:pPr>
    <w:rPr>
      <w:rFonts w:ascii="Calibri" w:hAnsi="Calibri"/>
      <w:sz w:val="22"/>
      <w:szCs w:val="22"/>
      <w:lang w:eastAsia="en-US"/>
    </w:rPr>
  </w:style>
  <w:style w:type="paragraph" w:styleId="2">
    <w:name w:val="List Bullet 2"/>
    <w:basedOn w:val="a3"/>
    <w:rsid w:val="00B95048"/>
    <w:pPr>
      <w:numPr>
        <w:numId w:val="7"/>
      </w:numPr>
      <w:tabs>
        <w:tab w:val="clear" w:pos="567"/>
        <w:tab w:val="num" w:pos="643"/>
      </w:tabs>
      <w:ind w:left="643" w:hanging="360"/>
    </w:pPr>
  </w:style>
  <w:style w:type="paragraph" w:customStyle="1" w:styleId="ConsPlusNonformat">
    <w:name w:val="ConsPlusNonformat"/>
    <w:rsid w:val="00B95048"/>
    <w:pPr>
      <w:autoSpaceDE w:val="0"/>
      <w:autoSpaceDN w:val="0"/>
      <w:adjustRightInd w:val="0"/>
    </w:pPr>
    <w:rPr>
      <w:rFonts w:ascii="Courier New" w:hAnsi="Courier New" w:cs="Courier New"/>
    </w:rPr>
  </w:style>
  <w:style w:type="paragraph" w:customStyle="1" w:styleId="afff1">
    <w:name w:val="Пункт б/н"/>
    <w:basedOn w:val="a3"/>
    <w:rsid w:val="00B95048"/>
    <w:pPr>
      <w:tabs>
        <w:tab w:val="left" w:pos="1134"/>
      </w:tabs>
      <w:spacing w:line="360" w:lineRule="auto"/>
      <w:ind w:firstLine="567"/>
      <w:jc w:val="both"/>
    </w:pPr>
    <w:rPr>
      <w:bCs/>
      <w:sz w:val="22"/>
      <w:szCs w:val="22"/>
    </w:rPr>
  </w:style>
  <w:style w:type="paragraph" w:customStyle="1" w:styleId="111">
    <w:name w:val="Обычный11"/>
    <w:link w:val="1f"/>
    <w:rsid w:val="00B95048"/>
    <w:pPr>
      <w:widowControl w:val="0"/>
      <w:autoSpaceDE w:val="0"/>
      <w:autoSpaceDN w:val="0"/>
      <w:spacing w:before="120" w:after="120"/>
      <w:ind w:firstLine="567"/>
      <w:jc w:val="both"/>
    </w:pPr>
    <w:rPr>
      <w:sz w:val="24"/>
    </w:rPr>
  </w:style>
  <w:style w:type="character" w:customStyle="1" w:styleId="1f">
    <w:name w:val="Обычный1 Знак"/>
    <w:link w:val="111"/>
    <w:locked/>
    <w:rsid w:val="00B95048"/>
    <w:rPr>
      <w:sz w:val="24"/>
      <w:lang w:val="ru-RU" w:eastAsia="ru-RU"/>
    </w:rPr>
  </w:style>
  <w:style w:type="paragraph" w:customStyle="1" w:styleId="afff2">
    <w:name w:val="Ариал Таблица"/>
    <w:basedOn w:val="affe"/>
    <w:link w:val="afff3"/>
    <w:rsid w:val="00B95048"/>
    <w:pPr>
      <w:widowControl w:val="0"/>
      <w:adjustRightInd w:val="0"/>
      <w:spacing w:before="0" w:after="0" w:line="240" w:lineRule="auto"/>
      <w:ind w:firstLine="0"/>
      <w:textAlignment w:val="baseline"/>
    </w:pPr>
  </w:style>
  <w:style w:type="character" w:customStyle="1" w:styleId="afff3">
    <w:name w:val="Ариал Таблица Знак"/>
    <w:link w:val="afff2"/>
    <w:locked/>
    <w:rsid w:val="00B95048"/>
    <w:rPr>
      <w:rFonts w:ascii="Arial" w:hAnsi="Arial"/>
      <w:sz w:val="24"/>
      <w:lang w:val="ru-RU" w:eastAsia="ru-RU"/>
    </w:rPr>
  </w:style>
  <w:style w:type="paragraph" w:customStyle="1" w:styleId="afff4">
    <w:name w:val="АриалТабл"/>
    <w:basedOn w:val="affe"/>
    <w:rsid w:val="00B95048"/>
    <w:pPr>
      <w:widowControl w:val="0"/>
      <w:adjustRightInd w:val="0"/>
      <w:spacing w:before="0" w:after="0" w:line="240" w:lineRule="auto"/>
      <w:ind w:firstLine="0"/>
      <w:textAlignment w:val="baseline"/>
    </w:pPr>
  </w:style>
  <w:style w:type="paragraph" w:styleId="afff5">
    <w:name w:val="endnote text"/>
    <w:basedOn w:val="a3"/>
    <w:link w:val="afff6"/>
    <w:semiHidden/>
    <w:rsid w:val="00B95048"/>
    <w:rPr>
      <w:sz w:val="20"/>
      <w:szCs w:val="20"/>
    </w:rPr>
  </w:style>
  <w:style w:type="character" w:customStyle="1" w:styleId="afff6">
    <w:name w:val="Текст концевой сноски Знак"/>
    <w:link w:val="afff5"/>
    <w:uiPriority w:val="99"/>
    <w:semiHidden/>
    <w:locked/>
    <w:rPr>
      <w:sz w:val="20"/>
    </w:rPr>
  </w:style>
  <w:style w:type="table" w:styleId="afff7">
    <w:name w:val="Table Grid"/>
    <w:basedOn w:val="a5"/>
    <w:rsid w:val="00B9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Основной шрифт"/>
    <w:semiHidden/>
    <w:rsid w:val="00B95048"/>
  </w:style>
  <w:style w:type="character" w:customStyle="1" w:styleId="afff9">
    <w:name w:val="Подпункт Знак"/>
    <w:rsid w:val="00B95048"/>
    <w:rPr>
      <w:sz w:val="28"/>
      <w:lang w:val="ru-RU" w:eastAsia="ru-RU"/>
    </w:rPr>
  </w:style>
  <w:style w:type="character" w:customStyle="1" w:styleId="FontStyle11">
    <w:name w:val="Font Style11"/>
    <w:rsid w:val="00B95048"/>
    <w:rPr>
      <w:rFonts w:ascii="Times New Roman" w:hAnsi="Times New Roman"/>
      <w:sz w:val="26"/>
    </w:rPr>
  </w:style>
  <w:style w:type="character" w:customStyle="1" w:styleId="212">
    <w:name w:val="Заголовок 2 Знак1"/>
    <w:rsid w:val="00B95048"/>
    <w:rPr>
      <w:b/>
      <w:snapToGrid w:val="0"/>
      <w:sz w:val="28"/>
      <w:lang w:val="ru-RU" w:eastAsia="ru-RU"/>
    </w:rPr>
  </w:style>
  <w:style w:type="character" w:customStyle="1" w:styleId="Sp1">
    <w:name w:val="Sp1 Знак Знак"/>
    <w:rsid w:val="00B95048"/>
    <w:rPr>
      <w:b/>
      <w:kern w:val="24"/>
      <w:sz w:val="24"/>
      <w:lang w:val="ru-RU" w:eastAsia="ru-RU"/>
    </w:rPr>
  </w:style>
  <w:style w:type="paragraph" w:customStyle="1" w:styleId="afffa">
    <w:name w:val="Стиль начало"/>
    <w:basedOn w:val="a3"/>
    <w:rsid w:val="00B95048"/>
    <w:pPr>
      <w:spacing w:line="264" w:lineRule="auto"/>
    </w:pPr>
    <w:rPr>
      <w:sz w:val="28"/>
      <w:szCs w:val="20"/>
    </w:rPr>
  </w:style>
  <w:style w:type="paragraph" w:customStyle="1" w:styleId="Noeeu14">
    <w:name w:val="Noeeu14"/>
    <w:basedOn w:val="a3"/>
    <w:rsid w:val="00B95048"/>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95048"/>
    <w:rPr>
      <w:rFonts w:ascii="Times New Roman" w:hAnsi="Times New Roman"/>
      <w:sz w:val="26"/>
    </w:rPr>
  </w:style>
  <w:style w:type="character" w:customStyle="1" w:styleId="FontStyle57">
    <w:name w:val="Font Style57"/>
    <w:rsid w:val="00B95048"/>
    <w:rPr>
      <w:rFonts w:ascii="Times New Roman" w:hAnsi="Times New Roman"/>
      <w:b/>
      <w:sz w:val="20"/>
    </w:rPr>
  </w:style>
  <w:style w:type="paragraph" w:customStyle="1" w:styleId="Style20">
    <w:name w:val="Style20"/>
    <w:basedOn w:val="a3"/>
    <w:rsid w:val="00B95048"/>
    <w:pPr>
      <w:widowControl w:val="0"/>
      <w:autoSpaceDE w:val="0"/>
      <w:autoSpaceDN w:val="0"/>
      <w:adjustRightInd w:val="0"/>
    </w:pPr>
    <w:rPr>
      <w:rFonts w:ascii="Arial" w:hAnsi="Arial"/>
    </w:rPr>
  </w:style>
  <w:style w:type="paragraph" w:styleId="afffb">
    <w:name w:val="Revision"/>
    <w:hidden/>
    <w:uiPriority w:val="99"/>
    <w:semiHidden/>
    <w:rsid w:val="00B95048"/>
    <w:rPr>
      <w:sz w:val="24"/>
      <w:szCs w:val="24"/>
    </w:rPr>
  </w:style>
  <w:style w:type="paragraph" w:customStyle="1" w:styleId="40">
    <w:name w:val="Пункт_4"/>
    <w:basedOn w:val="a3"/>
    <w:link w:val="44"/>
    <w:uiPriority w:val="99"/>
    <w:rsid w:val="00B95048"/>
    <w:pPr>
      <w:numPr>
        <w:ilvl w:val="3"/>
        <w:numId w:val="4"/>
      </w:numPr>
      <w:jc w:val="both"/>
    </w:pPr>
    <w:rPr>
      <w:sz w:val="28"/>
      <w:szCs w:val="28"/>
    </w:rPr>
  </w:style>
  <w:style w:type="character" w:customStyle="1" w:styleId="44">
    <w:name w:val="Пункт_4 Знак"/>
    <w:link w:val="40"/>
    <w:uiPriority w:val="99"/>
    <w:locked/>
    <w:rsid w:val="00B95048"/>
    <w:rPr>
      <w:sz w:val="28"/>
      <w:szCs w:val="28"/>
    </w:rPr>
  </w:style>
  <w:style w:type="paragraph" w:customStyle="1" w:styleId="afffc">
    <w:name w:val="Примечание"/>
    <w:basedOn w:val="a3"/>
    <w:link w:val="afffd"/>
    <w:rsid w:val="00FA013F"/>
    <w:pPr>
      <w:spacing w:before="240" w:after="240" w:line="288" w:lineRule="auto"/>
      <w:ind w:left="1134" w:right="1134"/>
      <w:jc w:val="both"/>
    </w:pPr>
    <w:rPr>
      <w:spacing w:val="20"/>
      <w:sz w:val="28"/>
      <w:szCs w:val="20"/>
    </w:rPr>
  </w:style>
  <w:style w:type="character" w:customStyle="1" w:styleId="afffd">
    <w:name w:val="Примечание Знак"/>
    <w:link w:val="afffc"/>
    <w:locked/>
    <w:rsid w:val="00FA013F"/>
    <w:rPr>
      <w:spacing w:val="20"/>
      <w:sz w:val="28"/>
    </w:rPr>
  </w:style>
  <w:style w:type="character" w:customStyle="1" w:styleId="af5">
    <w:name w:val="Обычный (Интернет) Знак"/>
    <w:aliases w:val="Обычный (Web) Знак,Обычный (веб) Знак Знак Знак,Обычный (Web) Знак Знак Знак Знак"/>
    <w:link w:val="af4"/>
    <w:locked/>
    <w:rsid w:val="00B67284"/>
    <w:rPr>
      <w:sz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paragraph" w:customStyle="1" w:styleId="116">
    <w:name w:val="Стиль Заголовок 1 + кернинг от 16 пт"/>
    <w:basedOn w:val="10"/>
    <w:next w:val="a3"/>
    <w:rsid w:val="0099093A"/>
    <w:pPr>
      <w:keepNext w:val="0"/>
      <w:tabs>
        <w:tab w:val="clear" w:pos="1134"/>
        <w:tab w:val="left" w:pos="900"/>
        <w:tab w:val="num" w:pos="1800"/>
      </w:tabs>
      <w:spacing w:before="360" w:after="240"/>
      <w:ind w:left="0" w:firstLine="0"/>
      <w:jc w:val="left"/>
    </w:pPr>
    <w:rPr>
      <w:rFonts w:ascii="Arial" w:hAnsi="Arial"/>
      <w:b/>
      <w:bCs/>
      <w:iCs w:val="0"/>
      <w:kern w:val="32"/>
    </w:rPr>
  </w:style>
  <w:style w:type="paragraph" w:customStyle="1" w:styleId="Style1">
    <w:name w:val="Style1"/>
    <w:basedOn w:val="a3"/>
    <w:uiPriority w:val="99"/>
    <w:rsid w:val="00D51AA2"/>
    <w:pPr>
      <w:widowControl w:val="0"/>
      <w:autoSpaceDE w:val="0"/>
      <w:autoSpaceDN w:val="0"/>
      <w:adjustRightInd w:val="0"/>
    </w:pPr>
  </w:style>
  <w:style w:type="paragraph" w:styleId="afffe">
    <w:name w:val="Title"/>
    <w:basedOn w:val="a3"/>
    <w:next w:val="a3"/>
    <w:link w:val="affff"/>
    <w:uiPriority w:val="99"/>
    <w:qFormat/>
    <w:rsid w:val="00A1024E"/>
    <w:pPr>
      <w:pBdr>
        <w:bottom w:val="single" w:sz="8" w:space="4" w:color="4F81BD"/>
      </w:pBdr>
      <w:spacing w:after="300"/>
      <w:contextualSpacing/>
    </w:pPr>
    <w:rPr>
      <w:rFonts w:ascii="Cambria" w:hAnsi="Cambria"/>
      <w:color w:val="17365D"/>
      <w:spacing w:val="5"/>
      <w:kern w:val="28"/>
      <w:sz w:val="52"/>
      <w:szCs w:val="52"/>
    </w:rPr>
  </w:style>
  <w:style w:type="character" w:customStyle="1" w:styleId="affff">
    <w:name w:val="Заголовок Знак"/>
    <w:link w:val="afffe"/>
    <w:uiPriority w:val="99"/>
    <w:locked/>
    <w:rsid w:val="00A1024E"/>
    <w:rPr>
      <w:rFonts w:ascii="Cambria" w:hAnsi="Cambria"/>
      <w:color w:val="17365D"/>
      <w:spacing w:val="5"/>
      <w:kern w:val="28"/>
      <w:sz w:val="52"/>
    </w:rPr>
  </w:style>
  <w:style w:type="numbering" w:customStyle="1" w:styleId="1">
    <w:name w:val="Стиль1"/>
    <w:rsid w:val="00AC2F41"/>
    <w:pPr>
      <w:numPr>
        <w:numId w:val="9"/>
      </w:numPr>
    </w:pPr>
  </w:style>
  <w:style w:type="numbering" w:customStyle="1" w:styleId="21">
    <w:name w:val="Стиль2"/>
    <w:rsid w:val="00AC2F41"/>
    <w:pPr>
      <w:numPr>
        <w:numId w:val="10"/>
      </w:numPr>
    </w:pPr>
  </w:style>
  <w:style w:type="numbering" w:customStyle="1" w:styleId="112">
    <w:name w:val="Стиль11"/>
    <w:uiPriority w:val="99"/>
    <w:rsid w:val="008F3EAC"/>
  </w:style>
  <w:style w:type="numbering" w:customStyle="1" w:styleId="213">
    <w:name w:val="Стиль21"/>
    <w:uiPriority w:val="99"/>
    <w:rsid w:val="008F3EAC"/>
  </w:style>
  <w:style w:type="paragraph" w:customStyle="1" w:styleId="consplusnormal">
    <w:name w:val="consplusnormal"/>
    <w:basedOn w:val="a3"/>
    <w:uiPriority w:val="99"/>
    <w:rsid w:val="008F3EAC"/>
    <w:pPr>
      <w:suppressAutoHyphens/>
      <w:spacing w:before="187" w:after="187"/>
      <w:ind w:left="187" w:right="187"/>
    </w:pPr>
    <w:rPr>
      <w:lang w:eastAsia="ar-SA"/>
    </w:rPr>
  </w:style>
  <w:style w:type="table" w:customStyle="1" w:styleId="1f0">
    <w:name w:val="Сетка таблицы1"/>
    <w:basedOn w:val="a5"/>
    <w:next w:val="afff7"/>
    <w:uiPriority w:val="59"/>
    <w:rsid w:val="008F3E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affff0"/>
    <w:qFormat/>
    <w:rsid w:val="008F3EAC"/>
    <w:pPr>
      <w:pBdr>
        <w:bottom w:val="single" w:sz="4" w:space="1" w:color="4F81BD"/>
      </w:pBdr>
      <w:jc w:val="right"/>
    </w:pPr>
    <w:rPr>
      <w:rFonts w:ascii="Calibri" w:hAnsi="Calibri"/>
      <w:b/>
      <w:bCs/>
      <w:color w:val="1F497D"/>
      <w:sz w:val="20"/>
      <w:szCs w:val="23"/>
      <w:lang w:eastAsia="ja-JP"/>
    </w:rPr>
  </w:style>
  <w:style w:type="paragraph" w:styleId="affff0">
    <w:name w:val="No Spacing"/>
    <w:uiPriority w:val="1"/>
    <w:qFormat/>
    <w:rsid w:val="008F3EAC"/>
    <w:rPr>
      <w:sz w:val="24"/>
      <w:szCs w:val="24"/>
    </w:rPr>
  </w:style>
  <w:style w:type="numbering" w:customStyle="1" w:styleId="12">
    <w:name w:val="Стиль12"/>
    <w:uiPriority w:val="99"/>
    <w:rsid w:val="006B0B39"/>
    <w:pPr>
      <w:numPr>
        <w:numId w:val="13"/>
      </w:numPr>
    </w:pPr>
  </w:style>
  <w:style w:type="numbering" w:customStyle="1" w:styleId="22">
    <w:name w:val="Стиль22"/>
    <w:uiPriority w:val="99"/>
    <w:rsid w:val="006B0B39"/>
    <w:pPr>
      <w:numPr>
        <w:numId w:val="11"/>
      </w:numPr>
    </w:pPr>
  </w:style>
  <w:style w:type="table" w:customStyle="1" w:styleId="113">
    <w:name w:val="Сетка таблицы11"/>
    <w:basedOn w:val="a5"/>
    <w:next w:val="afff7"/>
    <w:uiPriority w:val="59"/>
    <w:rsid w:val="006B0B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6B0B39"/>
    <w:pPr>
      <w:widowControl w:val="0"/>
      <w:spacing w:after="120"/>
      <w:ind w:firstLine="720"/>
    </w:pPr>
    <w:rPr>
      <w:rFonts w:ascii="Tms Rmn" w:eastAsia="Cambria" w:hAnsi="Tms Rmn"/>
      <w:sz w:val="20"/>
      <w:szCs w:val="20"/>
    </w:rPr>
  </w:style>
  <w:style w:type="paragraph" w:customStyle="1" w:styleId="Default">
    <w:name w:val="Default"/>
    <w:rsid w:val="003E75B7"/>
    <w:pPr>
      <w:autoSpaceDE w:val="0"/>
      <w:autoSpaceDN w:val="0"/>
      <w:adjustRightInd w:val="0"/>
    </w:pPr>
    <w:rPr>
      <w:rFonts w:eastAsia="Calibri"/>
      <w:color w:val="000000"/>
      <w:sz w:val="24"/>
      <w:szCs w:val="24"/>
      <w:lang w:eastAsia="en-US"/>
    </w:rPr>
  </w:style>
  <w:style w:type="paragraph" w:customStyle="1" w:styleId="NVGBullet">
    <w:name w:val="NVG Bullet"/>
    <w:basedOn w:val="a3"/>
    <w:rsid w:val="003E75B7"/>
    <w:pPr>
      <w:numPr>
        <w:numId w:val="14"/>
      </w:numPr>
      <w:suppressAutoHyphens/>
      <w:spacing w:before="120"/>
    </w:pPr>
    <w:rPr>
      <w:rFonts w:ascii="Arial" w:hAnsi="Arial"/>
      <w:lang w:val="en-US" w:eastAsia="ar-SA"/>
    </w:rPr>
  </w:style>
  <w:style w:type="character" w:customStyle="1" w:styleId="afff0">
    <w:name w:val="Абзац списка Знак"/>
    <w:link w:val="afff"/>
    <w:uiPriority w:val="99"/>
    <w:locked/>
    <w:rsid w:val="000D772F"/>
    <w:rPr>
      <w:rFonts w:ascii="Calibri" w:hAnsi="Calibri"/>
      <w:sz w:val="22"/>
      <w:szCs w:val="22"/>
      <w:lang w:eastAsia="en-US"/>
    </w:rPr>
  </w:style>
  <w:style w:type="character" w:styleId="affff1">
    <w:name w:val="Placeholder Text"/>
    <w:basedOn w:val="a4"/>
    <w:uiPriority w:val="99"/>
    <w:semiHidden/>
    <w:rsid w:val="008F01DA"/>
    <w:rPr>
      <w:color w:val="808080"/>
    </w:rPr>
  </w:style>
  <w:style w:type="character" w:styleId="affff2">
    <w:name w:val="line number"/>
    <w:basedOn w:val="a4"/>
    <w:uiPriority w:val="99"/>
    <w:semiHidden/>
    <w:unhideWhenUsed/>
    <w:locked/>
    <w:rsid w:val="00DA4E3B"/>
  </w:style>
  <w:style w:type="character" w:styleId="affff3">
    <w:name w:val="Unresolved Mention"/>
    <w:basedOn w:val="a4"/>
    <w:uiPriority w:val="99"/>
    <w:semiHidden/>
    <w:unhideWhenUsed/>
    <w:rsid w:val="0076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45501">
      <w:bodyDiv w:val="1"/>
      <w:marLeft w:val="0"/>
      <w:marRight w:val="0"/>
      <w:marTop w:val="0"/>
      <w:marBottom w:val="0"/>
      <w:divBdr>
        <w:top w:val="none" w:sz="0" w:space="0" w:color="auto"/>
        <w:left w:val="none" w:sz="0" w:space="0" w:color="auto"/>
        <w:bottom w:val="none" w:sz="0" w:space="0" w:color="auto"/>
        <w:right w:val="none" w:sz="0" w:space="0" w:color="auto"/>
      </w:divBdr>
    </w:div>
    <w:div w:id="299501267">
      <w:bodyDiv w:val="1"/>
      <w:marLeft w:val="0"/>
      <w:marRight w:val="0"/>
      <w:marTop w:val="0"/>
      <w:marBottom w:val="0"/>
      <w:divBdr>
        <w:top w:val="none" w:sz="0" w:space="0" w:color="auto"/>
        <w:left w:val="none" w:sz="0" w:space="0" w:color="auto"/>
        <w:bottom w:val="none" w:sz="0" w:space="0" w:color="auto"/>
        <w:right w:val="none" w:sz="0" w:space="0" w:color="auto"/>
      </w:divBdr>
    </w:div>
    <w:div w:id="364251606">
      <w:bodyDiv w:val="1"/>
      <w:marLeft w:val="0"/>
      <w:marRight w:val="0"/>
      <w:marTop w:val="0"/>
      <w:marBottom w:val="0"/>
      <w:divBdr>
        <w:top w:val="none" w:sz="0" w:space="0" w:color="auto"/>
        <w:left w:val="none" w:sz="0" w:space="0" w:color="auto"/>
        <w:bottom w:val="none" w:sz="0" w:space="0" w:color="auto"/>
        <w:right w:val="none" w:sz="0" w:space="0" w:color="auto"/>
      </w:divBdr>
    </w:div>
    <w:div w:id="1259680666">
      <w:marLeft w:val="0"/>
      <w:marRight w:val="0"/>
      <w:marTop w:val="0"/>
      <w:marBottom w:val="0"/>
      <w:divBdr>
        <w:top w:val="none" w:sz="0" w:space="0" w:color="auto"/>
        <w:left w:val="none" w:sz="0" w:space="0" w:color="auto"/>
        <w:bottom w:val="none" w:sz="0" w:space="0" w:color="auto"/>
        <w:right w:val="none" w:sz="0" w:space="0" w:color="auto"/>
      </w:divBdr>
    </w:div>
    <w:div w:id="1259680667">
      <w:marLeft w:val="0"/>
      <w:marRight w:val="0"/>
      <w:marTop w:val="0"/>
      <w:marBottom w:val="0"/>
      <w:divBdr>
        <w:top w:val="none" w:sz="0" w:space="0" w:color="auto"/>
        <w:left w:val="none" w:sz="0" w:space="0" w:color="auto"/>
        <w:bottom w:val="none" w:sz="0" w:space="0" w:color="auto"/>
        <w:right w:val="none" w:sz="0" w:space="0" w:color="auto"/>
      </w:divBdr>
    </w:div>
    <w:div w:id="1259680668">
      <w:marLeft w:val="0"/>
      <w:marRight w:val="0"/>
      <w:marTop w:val="0"/>
      <w:marBottom w:val="0"/>
      <w:divBdr>
        <w:top w:val="none" w:sz="0" w:space="0" w:color="auto"/>
        <w:left w:val="none" w:sz="0" w:space="0" w:color="auto"/>
        <w:bottom w:val="none" w:sz="0" w:space="0" w:color="auto"/>
        <w:right w:val="none" w:sz="0" w:space="0" w:color="auto"/>
      </w:divBdr>
    </w:div>
    <w:div w:id="1259680669">
      <w:marLeft w:val="0"/>
      <w:marRight w:val="0"/>
      <w:marTop w:val="0"/>
      <w:marBottom w:val="0"/>
      <w:divBdr>
        <w:top w:val="none" w:sz="0" w:space="0" w:color="auto"/>
        <w:left w:val="none" w:sz="0" w:space="0" w:color="auto"/>
        <w:bottom w:val="none" w:sz="0" w:space="0" w:color="auto"/>
        <w:right w:val="none" w:sz="0" w:space="0" w:color="auto"/>
      </w:divBdr>
    </w:div>
    <w:div w:id="1259680670">
      <w:marLeft w:val="0"/>
      <w:marRight w:val="0"/>
      <w:marTop w:val="0"/>
      <w:marBottom w:val="0"/>
      <w:divBdr>
        <w:top w:val="none" w:sz="0" w:space="0" w:color="auto"/>
        <w:left w:val="none" w:sz="0" w:space="0" w:color="auto"/>
        <w:bottom w:val="none" w:sz="0" w:space="0" w:color="auto"/>
        <w:right w:val="none" w:sz="0" w:space="0" w:color="auto"/>
      </w:divBdr>
    </w:div>
    <w:div w:id="1454522602">
      <w:bodyDiv w:val="1"/>
      <w:marLeft w:val="0"/>
      <w:marRight w:val="0"/>
      <w:marTop w:val="0"/>
      <w:marBottom w:val="0"/>
      <w:divBdr>
        <w:top w:val="none" w:sz="0" w:space="0" w:color="auto"/>
        <w:left w:val="none" w:sz="0" w:space="0" w:color="auto"/>
        <w:bottom w:val="none" w:sz="0" w:space="0" w:color="auto"/>
        <w:right w:val="none" w:sz="0" w:space="0" w:color="auto"/>
      </w:divBdr>
    </w:div>
    <w:div w:id="1772042819">
      <w:bodyDiv w:val="1"/>
      <w:marLeft w:val="0"/>
      <w:marRight w:val="0"/>
      <w:marTop w:val="0"/>
      <w:marBottom w:val="0"/>
      <w:divBdr>
        <w:top w:val="none" w:sz="0" w:space="0" w:color="auto"/>
        <w:left w:val="none" w:sz="0" w:space="0" w:color="auto"/>
        <w:bottom w:val="none" w:sz="0" w:space="0" w:color="auto"/>
        <w:right w:val="none" w:sz="0" w:space="0" w:color="auto"/>
      </w:divBdr>
    </w:div>
    <w:div w:id="1897357818">
      <w:bodyDiv w:val="1"/>
      <w:marLeft w:val="0"/>
      <w:marRight w:val="0"/>
      <w:marTop w:val="0"/>
      <w:marBottom w:val="0"/>
      <w:divBdr>
        <w:top w:val="none" w:sz="0" w:space="0" w:color="auto"/>
        <w:left w:val="none" w:sz="0" w:space="0" w:color="auto"/>
        <w:bottom w:val="none" w:sz="0" w:space="0" w:color="auto"/>
        <w:right w:val="none" w:sz="0" w:space="0" w:color="auto"/>
      </w:divBdr>
    </w:div>
    <w:div w:id="19024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i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anspir.ru" TargetMode="External"/><Relationship Id="rId4" Type="http://schemas.openxmlformats.org/officeDocument/2006/relationships/settings" Target="settings.xml"/><Relationship Id="rId9" Type="http://schemas.openxmlformats.org/officeDocument/2006/relationships/hyperlink" Target="mailto:MironovVA@transpi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2218-EFEE-46CA-86D0-BD4A0D42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25</Pages>
  <Words>8534</Words>
  <Characters>48646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NIAEP</Company>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
  <dc:creator/>
  <cp:keywords/>
  <dc:description/>
  <cp:lastModifiedBy>Владимир Миронов</cp:lastModifiedBy>
  <cp:revision>50</cp:revision>
  <cp:lastPrinted>2015-03-19T08:57:00Z</cp:lastPrinted>
  <dcterms:created xsi:type="dcterms:W3CDTF">2016-05-23T06:42:00Z</dcterms:created>
  <dcterms:modified xsi:type="dcterms:W3CDTF">2020-12-11T08:49:00Z</dcterms:modified>
</cp:coreProperties>
</file>